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BA" w:rsidRDefault="00E77EBA">
      <w:pPr>
        <w:jc w:val="right"/>
        <w:rPr>
          <w:rFonts w:cs="Arial"/>
          <w:b/>
          <w:sz w:val="22"/>
          <w:szCs w:val="22"/>
        </w:rPr>
      </w:pPr>
      <w:r w:rsidRPr="00E77EBA">
        <w:rPr>
          <w:rFonts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366.25pt;margin-top:0;width:113.25pt;height:41.25pt;z-index:251657728;visibility:visible;mso-position-horizontal:right;mso-position-horizontal-relative:margin;mso-position-vertical:top;mso-position-vertical-relative:margin">
            <v:imagedata r:id="rId8" o:title=""/>
            <w10:wrap type="square" anchorx="margin" anchory="margin"/>
          </v:shape>
        </w:pict>
      </w:r>
    </w:p>
    <w:p w:rsidR="00D92D6F" w:rsidRPr="00D92D6F" w:rsidRDefault="00386BE4">
      <w:pPr>
        <w:rPr>
          <w:rFonts w:cs="Arial"/>
          <w:b/>
          <w:sz w:val="28"/>
          <w:szCs w:val="22"/>
        </w:rPr>
      </w:pPr>
      <w:r w:rsidRPr="00386BE4">
        <w:rPr>
          <w:rFonts w:cs="Arial"/>
          <w:b/>
          <w:sz w:val="28"/>
          <w:szCs w:val="22"/>
        </w:rPr>
        <w:t xml:space="preserve">Output collection formats </w:t>
      </w:r>
    </w:p>
    <w:p w:rsidR="000B52DB" w:rsidRDefault="00386BE4" w:rsidP="007234DE">
      <w:pPr>
        <w:rPr>
          <w:rFonts w:cs="Arial"/>
          <w:b/>
          <w:sz w:val="24"/>
          <w:szCs w:val="22"/>
        </w:rPr>
      </w:pPr>
      <w:r w:rsidRPr="00386BE4">
        <w:rPr>
          <w:rFonts w:cs="Arial"/>
          <w:b/>
          <w:sz w:val="24"/>
          <w:szCs w:val="22"/>
        </w:rPr>
        <w:t>February 2013</w:t>
      </w:r>
    </w:p>
    <w:p w:rsidR="00781983" w:rsidRPr="000B52DB" w:rsidRDefault="00781983" w:rsidP="007234DE">
      <w:pPr>
        <w:rPr>
          <w:rFonts w:cs="Arial"/>
          <w:b/>
          <w:sz w:val="24"/>
          <w:szCs w:val="22"/>
        </w:rPr>
      </w:pPr>
    </w:p>
    <w:tbl>
      <w:tblPr>
        <w:tblW w:w="5027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2375"/>
        <w:gridCol w:w="4112"/>
        <w:gridCol w:w="4013"/>
        <w:gridCol w:w="241"/>
      </w:tblGrid>
      <w:tr w:rsidR="0062414A" w:rsidRPr="007637E3" w:rsidTr="007637E3">
        <w:tc>
          <w:tcPr>
            <w:tcW w:w="1106" w:type="pct"/>
            <w:tcBorders>
              <w:bottom w:val="single" w:sz="4" w:space="0" w:color="auto"/>
            </w:tcBorders>
          </w:tcPr>
          <w:p w:rsidR="005E07B5" w:rsidRPr="007637E3" w:rsidRDefault="005E07B5" w:rsidP="0022326A">
            <w:pPr>
              <w:spacing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14" w:type="pct"/>
            <w:tcBorders>
              <w:bottom w:val="single" w:sz="4" w:space="0" w:color="auto"/>
            </w:tcBorders>
          </w:tcPr>
          <w:p w:rsidR="00E77EBA" w:rsidRDefault="00386BE4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386BE4">
              <w:rPr>
                <w:rFonts w:cs="Arial"/>
                <w:b/>
                <w:sz w:val="18"/>
                <w:szCs w:val="18"/>
              </w:rPr>
              <w:t>PDF</w:t>
            </w:r>
            <w:r w:rsidR="007637E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6BE4">
              <w:rPr>
                <w:rFonts w:cs="Arial"/>
                <w:b/>
                <w:sz w:val="18"/>
                <w:szCs w:val="18"/>
              </w:rPr>
              <w:t>(upload to submission system)</w:t>
            </w:r>
          </w:p>
        </w:tc>
        <w:tc>
          <w:tcPr>
            <w:tcW w:w="1868" w:type="pct"/>
            <w:tcBorders>
              <w:bottom w:val="single" w:sz="4" w:space="0" w:color="auto"/>
            </w:tcBorders>
          </w:tcPr>
          <w:p w:rsidR="005E07B5" w:rsidRPr="007637E3" w:rsidRDefault="00386BE4" w:rsidP="005E2C19">
            <w:pPr>
              <w:tabs>
                <w:tab w:val="center" w:pos="4153"/>
                <w:tab w:val="right" w:pos="8306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  <w:r w:rsidRPr="00386BE4">
              <w:rPr>
                <w:rFonts w:cs="Arial"/>
                <w:b/>
                <w:sz w:val="18"/>
                <w:szCs w:val="18"/>
              </w:rPr>
              <w:t>Physical output (deposit to REF warehouse)</w:t>
            </w:r>
          </w:p>
        </w:tc>
        <w:tc>
          <w:tcPr>
            <w:tcW w:w="112" w:type="pct"/>
            <w:tcBorders>
              <w:bottom w:val="single" w:sz="4" w:space="0" w:color="auto"/>
            </w:tcBorders>
          </w:tcPr>
          <w:p w:rsidR="005E07B5" w:rsidRPr="007637E3" w:rsidRDefault="005E07B5" w:rsidP="0022326A">
            <w:pPr>
              <w:spacing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5E07B5" w:rsidRPr="007637E3" w:rsidTr="000B52DB">
        <w:tc>
          <w:tcPr>
            <w:tcW w:w="5000" w:type="pct"/>
            <w:gridSpan w:val="4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(Parts of) Books</w:t>
            </w: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A – Authored book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Actual book</w:t>
            </w:r>
          </w:p>
        </w:tc>
        <w:tc>
          <w:tcPr>
            <w:tcW w:w="112" w:type="pct"/>
            <w:tcBorders>
              <w:top w:val="nil"/>
              <w:bottom w:val="single" w:sz="4" w:space="0" w:color="auto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B – Edited book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Actual book (if the edition is in multiple volumes, submit representative volume in the first instance)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C- Chapter in book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PDF upload of chapter</w:t>
            </w:r>
            <w:r w:rsidR="004929F4">
              <w:rPr>
                <w:rFonts w:cs="Arial"/>
                <w:sz w:val="18"/>
                <w:szCs w:val="18"/>
              </w:rPr>
              <w:t xml:space="preserve"> and page(s) of the book that bear the title, publisher, editor, and publication date.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Actual book </w:t>
            </w:r>
            <w:r w:rsidRPr="00386BE4">
              <w:rPr>
                <w:rFonts w:cs="Arial"/>
                <w:b/>
                <w:sz w:val="18"/>
                <w:szCs w:val="18"/>
              </w:rPr>
              <w:t xml:space="preserve">or </w:t>
            </w:r>
            <w:r w:rsidRPr="00386BE4">
              <w:rPr>
                <w:rFonts w:cs="Arial"/>
                <w:sz w:val="18"/>
                <w:szCs w:val="18"/>
              </w:rPr>
              <w:t>hard copy of chapter</w:t>
            </w:r>
            <w:r w:rsidR="004929F4">
              <w:rPr>
                <w:rFonts w:cs="Arial"/>
                <w:sz w:val="18"/>
                <w:szCs w:val="18"/>
              </w:rPr>
              <w:t xml:space="preserve"> including a copy of the page(s) of the book that bear the title, publisher, editor, and publication date.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R – Scholarly edition</w:t>
            </w:r>
          </w:p>
        </w:tc>
        <w:tc>
          <w:tcPr>
            <w:tcW w:w="1914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5E2C19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If not available in print, PDF upload of short written description of the scholarly edition, including details of how it can be freely accessed (</w:t>
            </w:r>
            <w:proofErr w:type="spellStart"/>
            <w:r w:rsidRPr="00386BE4">
              <w:rPr>
                <w:rFonts w:cs="Arial"/>
                <w:sz w:val="18"/>
                <w:szCs w:val="18"/>
              </w:rPr>
              <w:t>eg</w:t>
            </w:r>
            <w:proofErr w:type="spellEnd"/>
            <w:r w:rsidRPr="00386BE4">
              <w:rPr>
                <w:rFonts w:cs="Arial"/>
                <w:sz w:val="18"/>
                <w:szCs w:val="18"/>
              </w:rPr>
              <w:t>. URL)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Actual scholarly edition</w:t>
            </w: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E07B5" w:rsidRPr="007637E3" w:rsidTr="000B52DB">
        <w:tc>
          <w:tcPr>
            <w:tcW w:w="5000" w:type="pct"/>
            <w:gridSpan w:val="4"/>
            <w:tcBorders>
              <w:top w:val="single" w:sz="4" w:space="0" w:color="auto"/>
            </w:tcBorders>
            <w:shd w:val="pct15" w:color="auto" w:fill="auto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Journal articles</w:t>
            </w: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D – Journal article</w:t>
            </w:r>
          </w:p>
        </w:tc>
        <w:tc>
          <w:tcPr>
            <w:tcW w:w="1914" w:type="pct"/>
            <w:vMerge w:val="restart"/>
            <w:vAlign w:val="center"/>
          </w:tcPr>
          <w:p w:rsidR="00E77EBA" w:rsidRDefault="00386BE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REF team to source. If REF team is unable to source then HEI to upload PDF of article/ conference contribution</w:t>
            </w:r>
          </w:p>
        </w:tc>
        <w:tc>
          <w:tcPr>
            <w:tcW w:w="1868" w:type="pct"/>
            <w:vMerge w:val="restar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n/a (if only hard copy is available the HEI should upload a scanned PDF)</w:t>
            </w:r>
          </w:p>
        </w:tc>
        <w:tc>
          <w:tcPr>
            <w:tcW w:w="112" w:type="pct"/>
            <w:tcBorders>
              <w:top w:val="nil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E – Conference contribution</w:t>
            </w:r>
          </w:p>
        </w:tc>
        <w:tc>
          <w:tcPr>
            <w:tcW w:w="1914" w:type="pct"/>
            <w:vMerge/>
            <w:vAlign w:val="center"/>
          </w:tcPr>
          <w:p w:rsidR="005E07B5" w:rsidRPr="007637E3" w:rsidRDefault="005E07B5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68" w:type="pct"/>
            <w:vMerge/>
            <w:vAlign w:val="center"/>
          </w:tcPr>
          <w:p w:rsidR="005E07B5" w:rsidRPr="007637E3" w:rsidRDefault="005E07B5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2" w:type="pct"/>
            <w:tcBorders>
              <w:top w:val="nil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U – Working paper</w:t>
            </w:r>
          </w:p>
        </w:tc>
        <w:tc>
          <w:tcPr>
            <w:tcW w:w="1914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working paper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publication</w:t>
            </w:r>
          </w:p>
        </w:tc>
        <w:tc>
          <w:tcPr>
            <w:tcW w:w="1868" w:type="pct"/>
            <w:vMerge/>
            <w:tcBorders>
              <w:bottom w:val="single" w:sz="4" w:space="0" w:color="auto"/>
            </w:tcBorders>
            <w:vAlign w:val="center"/>
          </w:tcPr>
          <w:p w:rsidR="005E07B5" w:rsidRPr="007637E3" w:rsidRDefault="005E07B5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2" w:type="pct"/>
            <w:tcBorders>
              <w:top w:val="nil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E07B5" w:rsidRPr="007637E3" w:rsidTr="000B52DB">
        <w:tc>
          <w:tcPr>
            <w:tcW w:w="5000" w:type="pct"/>
            <w:gridSpan w:val="4"/>
            <w:tcBorders>
              <w:top w:val="single" w:sz="4" w:space="0" w:color="auto"/>
            </w:tcBorders>
            <w:shd w:val="pct15" w:color="auto" w:fill="auto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Physical artefacts</w:t>
            </w: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L – Artefact</w:t>
            </w:r>
          </w:p>
        </w:tc>
        <w:tc>
          <w:tcPr>
            <w:tcW w:w="1914" w:type="pct"/>
            <w:vMerge w:val="restart"/>
            <w:vAlign w:val="center"/>
          </w:tcPr>
          <w:p w:rsidR="005E07B5" w:rsidRPr="007637E3" w:rsidRDefault="00386BE4" w:rsidP="005E2C19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photographic/ visual record of output </w:t>
            </w:r>
          </w:p>
        </w:tc>
        <w:tc>
          <w:tcPr>
            <w:tcW w:w="1868" w:type="pct"/>
            <w:vMerge w:val="restart"/>
            <w:vAlign w:val="center"/>
          </w:tcPr>
          <w:p w:rsidR="005E07B5" w:rsidRPr="007637E3" w:rsidRDefault="00386BE4" w:rsidP="005E2C19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Photographic/ visual record of output (paper and/or DVD/CD/USB)</w:t>
            </w:r>
          </w:p>
        </w:tc>
        <w:tc>
          <w:tcPr>
            <w:tcW w:w="112" w:type="pct"/>
            <w:tcBorders>
              <w:top w:val="nil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 – Devices and products</w:t>
            </w:r>
          </w:p>
        </w:tc>
        <w:tc>
          <w:tcPr>
            <w:tcW w:w="1914" w:type="pct"/>
            <w:vMerge/>
            <w:tcBorders>
              <w:bottom w:val="single" w:sz="4" w:space="0" w:color="auto"/>
            </w:tcBorders>
            <w:vAlign w:val="center"/>
          </w:tcPr>
          <w:p w:rsidR="005E07B5" w:rsidRPr="007637E3" w:rsidRDefault="005E07B5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68" w:type="pct"/>
            <w:vMerge/>
            <w:tcBorders>
              <w:bottom w:val="single" w:sz="4" w:space="0" w:color="auto"/>
            </w:tcBorders>
            <w:vAlign w:val="center"/>
          </w:tcPr>
          <w:p w:rsidR="005E07B5" w:rsidRPr="007637E3" w:rsidRDefault="005E07B5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2" w:type="pct"/>
            <w:tcBorders>
              <w:top w:val="nil"/>
              <w:bottom w:val="nil"/>
            </w:tcBorders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5E07B5" w:rsidRPr="007637E3" w:rsidTr="000B52DB">
        <w:tc>
          <w:tcPr>
            <w:tcW w:w="5000" w:type="pct"/>
            <w:gridSpan w:val="4"/>
            <w:tcBorders>
              <w:top w:val="single" w:sz="4" w:space="0" w:color="auto"/>
            </w:tcBorders>
            <w:shd w:val="pct15" w:color="auto" w:fill="auto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Exhibitions and performances</w:t>
            </w: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M – Exhibition</w:t>
            </w:r>
          </w:p>
        </w:tc>
        <w:tc>
          <w:tcPr>
            <w:tcW w:w="1914" w:type="pct"/>
            <w:vMerge w:val="restart"/>
            <w:vAlign w:val="center"/>
          </w:tcPr>
          <w:p w:rsidR="00D92D6F" w:rsidRPr="007637E3" w:rsidRDefault="00386BE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representation of the output (e.g. photographic/ visual record)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dissemination</w:t>
            </w:r>
          </w:p>
        </w:tc>
        <w:tc>
          <w:tcPr>
            <w:tcW w:w="1868" w:type="pct"/>
            <w:vMerge w:val="restart"/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Representation of the output (e.g. recording or photographic/ visual record)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dissemination (paper and/or DVD/CD/USB)</w:t>
            </w:r>
          </w:p>
        </w:tc>
        <w:tc>
          <w:tcPr>
            <w:tcW w:w="112" w:type="pct"/>
            <w:tcBorders>
              <w:top w:val="nil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I – Performance</w:t>
            </w:r>
          </w:p>
        </w:tc>
        <w:tc>
          <w:tcPr>
            <w:tcW w:w="1914" w:type="pct"/>
            <w:vMerge/>
            <w:tcBorders>
              <w:bottom w:val="single" w:sz="4" w:space="0" w:color="auto"/>
            </w:tcBorders>
            <w:vAlign w:val="center"/>
          </w:tcPr>
          <w:p w:rsidR="005E07B5" w:rsidRPr="007637E3" w:rsidRDefault="005E07B5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68" w:type="pct"/>
            <w:vMerge/>
            <w:tcBorders>
              <w:bottom w:val="single" w:sz="4" w:space="0" w:color="auto"/>
            </w:tcBorders>
            <w:vAlign w:val="center"/>
          </w:tcPr>
          <w:p w:rsidR="005E07B5" w:rsidRPr="007637E3" w:rsidRDefault="005E07B5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2" w:type="pct"/>
            <w:tcBorders>
              <w:top w:val="nil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E07B5" w:rsidRPr="007637E3" w:rsidTr="000B52DB">
        <w:tc>
          <w:tcPr>
            <w:tcW w:w="5000" w:type="pct"/>
            <w:gridSpan w:val="4"/>
            <w:tcBorders>
              <w:top w:val="single" w:sz="4" w:space="0" w:color="auto"/>
            </w:tcBorders>
            <w:shd w:val="pct15" w:color="auto" w:fill="auto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Other documents</w:t>
            </w: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F – Patent/ published patent application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PDF upload of published patent application/ granted patent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BE6F07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Published patent application/ granted patent (paper)</w:t>
            </w:r>
          </w:p>
        </w:tc>
        <w:tc>
          <w:tcPr>
            <w:tcW w:w="112" w:type="pct"/>
            <w:tcBorders>
              <w:top w:val="nil"/>
              <w:bottom w:val="single" w:sz="4" w:space="0" w:color="auto"/>
            </w:tcBorders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J – Composition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If audio recording is not available, PDF upload of score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dissemination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Audio recording (if available)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score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dissemination (paper and/or DVD/CD/USB)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K – Design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photographic/ visual record of design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dissemination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Photographic/ visual record of design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dissemination (paper and/or DVD/CD/USB)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N – Research report for external body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PDF upload of report bearing year of publication/ dissemination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9E59D4">
            <w:pPr>
              <w:tabs>
                <w:tab w:val="center" w:pos="4153"/>
                <w:tab w:val="right" w:pos="8306"/>
              </w:tabs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Hard copy of report bearing year of publication/ dissemination.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lastRenderedPageBreak/>
              <w:t>O – Confidential report for external body</w:t>
            </w:r>
          </w:p>
        </w:tc>
        <w:tc>
          <w:tcPr>
            <w:tcW w:w="1914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report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receipt (e.g. letter, email, delivery notice)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9E59D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Hard copy of report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receipt (e.g. letter, email, delivery notice)</w:t>
            </w: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E07B5" w:rsidRPr="007637E3" w:rsidTr="000B52DB">
        <w:tc>
          <w:tcPr>
            <w:tcW w:w="5000" w:type="pct"/>
            <w:gridSpan w:val="4"/>
            <w:tcBorders>
              <w:top w:val="single" w:sz="4" w:space="0" w:color="auto"/>
            </w:tcBorders>
            <w:shd w:val="pct15" w:color="auto" w:fill="auto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Digital artefacts</w:t>
            </w: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G – Software</w:t>
            </w:r>
          </w:p>
        </w:tc>
        <w:tc>
          <w:tcPr>
            <w:tcW w:w="1914" w:type="pct"/>
            <w:vAlign w:val="center"/>
          </w:tcPr>
          <w:p w:rsidR="00E77EBA" w:rsidRDefault="00386BE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written description of the software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details of how the software, and </w:t>
            </w:r>
            <w:r w:rsidR="007637E3">
              <w:rPr>
                <w:rFonts w:cs="Arial"/>
                <w:sz w:val="18"/>
                <w:szCs w:val="18"/>
              </w:rPr>
              <w:t>if</w:t>
            </w:r>
            <w:r w:rsidRPr="00386BE4">
              <w:rPr>
                <w:rFonts w:cs="Arial"/>
                <w:sz w:val="18"/>
                <w:szCs w:val="18"/>
              </w:rPr>
              <w:t xml:space="preserve"> relevant, the source code, can be accessed (e.g. URL)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112" w:type="pct"/>
            <w:tcBorders>
              <w:top w:val="nil"/>
              <w:bottom w:val="single" w:sz="4" w:space="0" w:color="auto"/>
            </w:tcBorders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H – Website content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39344C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PDF upload of content as at date of publication (e.g. a date certified electronic copy of content)</w:t>
            </w:r>
          </w:p>
        </w:tc>
        <w:tc>
          <w:tcPr>
            <w:tcW w:w="1868" w:type="pct"/>
            <w:vAlign w:val="center"/>
          </w:tcPr>
          <w:p w:rsidR="005E07B5" w:rsidRPr="007637E3" w:rsidRDefault="00386BE4" w:rsidP="0039344C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Content as at date of publication e.g. a date certified electronic copy of content (DVD/CD/USB) or date stamped printout of content (paper)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5E07B5" w:rsidRPr="007637E3" w:rsidRDefault="005E07B5" w:rsidP="0022326A">
            <w:pPr>
              <w:spacing w:after="1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Q – Digital or visual media</w:t>
            </w:r>
          </w:p>
        </w:tc>
        <w:tc>
          <w:tcPr>
            <w:tcW w:w="1914" w:type="pct"/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1868" w:type="pct"/>
            <w:vAlign w:val="center"/>
          </w:tcPr>
          <w:p w:rsidR="00E77EBA" w:rsidRDefault="00386BE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b/>
                <w:sz w:val="18"/>
                <w:szCs w:val="18"/>
              </w:rPr>
              <w:t>Either</w:t>
            </w:r>
            <w:r w:rsidRPr="00386BE4">
              <w:rPr>
                <w:rFonts w:cs="Arial"/>
                <w:sz w:val="18"/>
                <w:szCs w:val="18"/>
              </w:rPr>
              <w:t xml:space="preserve"> a copy of the published DVD, CD or other visual output; </w:t>
            </w:r>
            <w:r w:rsidRPr="00386BE4">
              <w:rPr>
                <w:rFonts w:cs="Arial"/>
                <w:b/>
                <w:sz w:val="18"/>
                <w:szCs w:val="18"/>
              </w:rPr>
              <w:t>or</w:t>
            </w:r>
            <w:r w:rsidRPr="00386BE4">
              <w:rPr>
                <w:rFonts w:cs="Arial"/>
                <w:sz w:val="18"/>
                <w:szCs w:val="18"/>
              </w:rPr>
              <w:t xml:space="preserve"> for outputs that were broadcast, a digital or other visual copy of the content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evidence of year of dissemination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S – Research datasets and databases</w:t>
            </w:r>
          </w:p>
        </w:tc>
        <w:tc>
          <w:tcPr>
            <w:tcW w:w="1914" w:type="pct"/>
            <w:tcBorders>
              <w:bottom w:val="single" w:sz="4" w:space="0" w:color="auto"/>
            </w:tcBorders>
            <w:vAlign w:val="center"/>
          </w:tcPr>
          <w:p w:rsidR="00E77EBA" w:rsidRDefault="00386BE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written description of the dataset or database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 xml:space="preserve"> details of where it can be accessed (e.g. URL) where relevant. Do not submit copies of actual datasets or databases.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vAlign w:val="center"/>
          </w:tcPr>
          <w:p w:rsidR="005E07B5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0B52DB" w:rsidRPr="007637E3" w:rsidTr="007637E3">
        <w:tc>
          <w:tcPr>
            <w:tcW w:w="1106" w:type="pc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5C47EB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Other</w:t>
            </w:r>
          </w:p>
        </w:tc>
        <w:tc>
          <w:tcPr>
            <w:tcW w:w="1914" w:type="pc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5C47EB" w:rsidRPr="007637E3" w:rsidRDefault="005C47EB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5C47EB" w:rsidRPr="007637E3" w:rsidRDefault="005C47EB" w:rsidP="0022326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2" w:type="pct"/>
            <w:tcBorders>
              <w:top w:val="single" w:sz="4" w:space="0" w:color="auto"/>
            </w:tcBorders>
            <w:shd w:val="pct15" w:color="auto" w:fill="auto"/>
          </w:tcPr>
          <w:p w:rsidR="005C47EB" w:rsidRPr="007637E3" w:rsidRDefault="005C47EB" w:rsidP="0022326A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414A" w:rsidRPr="007637E3" w:rsidTr="007637E3">
        <w:tc>
          <w:tcPr>
            <w:tcW w:w="1106" w:type="pct"/>
            <w:vAlign w:val="center"/>
          </w:tcPr>
          <w:p w:rsidR="005C47EB" w:rsidRPr="007637E3" w:rsidRDefault="00386BE4" w:rsidP="0022326A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>T - Other</w:t>
            </w:r>
          </w:p>
        </w:tc>
        <w:tc>
          <w:tcPr>
            <w:tcW w:w="1914" w:type="pct"/>
            <w:vAlign w:val="center"/>
          </w:tcPr>
          <w:p w:rsidR="00D92D6F" w:rsidRPr="007637E3" w:rsidRDefault="00386BE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sz w:val="18"/>
                <w:szCs w:val="18"/>
              </w:rPr>
              <w:t xml:space="preserve">PDF upload of representation of the output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>, if not clear from the output, evidence of year of dissemination</w:t>
            </w:r>
          </w:p>
        </w:tc>
        <w:tc>
          <w:tcPr>
            <w:tcW w:w="1868" w:type="pct"/>
            <w:vAlign w:val="center"/>
          </w:tcPr>
          <w:p w:rsidR="00E77EBA" w:rsidRDefault="00386BE4">
            <w:pPr>
              <w:spacing w:after="120"/>
              <w:rPr>
                <w:rFonts w:cs="Arial"/>
                <w:sz w:val="18"/>
                <w:szCs w:val="18"/>
              </w:rPr>
            </w:pPr>
            <w:r w:rsidRPr="00386BE4">
              <w:rPr>
                <w:rFonts w:cs="Arial"/>
                <w:b/>
                <w:sz w:val="18"/>
                <w:szCs w:val="18"/>
              </w:rPr>
              <w:t>Either</w:t>
            </w:r>
            <w:r w:rsidRPr="00386BE4">
              <w:rPr>
                <w:rFonts w:cs="Arial"/>
                <w:sz w:val="18"/>
                <w:szCs w:val="18"/>
              </w:rPr>
              <w:t xml:space="preserve"> the actual output </w:t>
            </w:r>
            <w:r w:rsidRPr="00386BE4">
              <w:rPr>
                <w:rFonts w:cs="Arial"/>
                <w:b/>
                <w:sz w:val="18"/>
                <w:szCs w:val="18"/>
              </w:rPr>
              <w:t>or</w:t>
            </w:r>
            <w:r w:rsidRPr="00386BE4">
              <w:rPr>
                <w:rFonts w:cs="Arial"/>
                <w:sz w:val="18"/>
                <w:szCs w:val="18"/>
              </w:rPr>
              <w:t xml:space="preserve"> a representation of the output</w:t>
            </w:r>
            <w:r w:rsidR="004C5E97">
              <w:rPr>
                <w:rFonts w:cs="Arial"/>
                <w:sz w:val="18"/>
                <w:szCs w:val="18"/>
              </w:rPr>
              <w:t>;</w:t>
            </w:r>
            <w:r w:rsidRPr="00386BE4">
              <w:rPr>
                <w:rFonts w:cs="Arial"/>
                <w:sz w:val="18"/>
                <w:szCs w:val="18"/>
              </w:rPr>
              <w:t xml:space="preserve"> </w:t>
            </w:r>
            <w:r w:rsidRPr="00386BE4">
              <w:rPr>
                <w:rFonts w:cs="Arial"/>
                <w:b/>
                <w:sz w:val="18"/>
                <w:szCs w:val="18"/>
              </w:rPr>
              <w:t>and</w:t>
            </w:r>
            <w:r w:rsidRPr="00386BE4">
              <w:rPr>
                <w:rFonts w:cs="Arial"/>
                <w:sz w:val="18"/>
                <w:szCs w:val="18"/>
              </w:rPr>
              <w:t>, if not clear from the output, evidence of year of dissemination (paper and/or DVD/CD/USB)</w:t>
            </w:r>
          </w:p>
        </w:tc>
        <w:tc>
          <w:tcPr>
            <w:tcW w:w="112" w:type="pct"/>
          </w:tcPr>
          <w:p w:rsidR="00E77EBA" w:rsidRDefault="00E77EB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</w:tbl>
    <w:p w:rsidR="005E07B5" w:rsidRDefault="005E07B5" w:rsidP="007234DE">
      <w:pPr>
        <w:rPr>
          <w:rFonts w:cs="Arial"/>
          <w:sz w:val="16"/>
          <w:szCs w:val="16"/>
        </w:rPr>
      </w:pPr>
    </w:p>
    <w:p w:rsidR="00781983" w:rsidRPr="00B916B4" w:rsidRDefault="00386BE4" w:rsidP="007234DE">
      <w:pPr>
        <w:rPr>
          <w:rFonts w:cs="Arial"/>
          <w:b/>
          <w:sz w:val="18"/>
          <w:szCs w:val="18"/>
        </w:rPr>
      </w:pPr>
      <w:r w:rsidRPr="00B916B4">
        <w:rPr>
          <w:rFonts w:cs="Arial"/>
          <w:b/>
          <w:sz w:val="18"/>
          <w:szCs w:val="18"/>
        </w:rPr>
        <w:t>Notes</w:t>
      </w:r>
    </w:p>
    <w:p w:rsidR="00E77EBA" w:rsidRPr="00B916B4" w:rsidRDefault="00386BE4">
      <w:pPr>
        <w:numPr>
          <w:ilvl w:val="0"/>
          <w:numId w:val="34"/>
        </w:numPr>
        <w:rPr>
          <w:rFonts w:cs="Arial"/>
          <w:sz w:val="18"/>
          <w:szCs w:val="18"/>
        </w:rPr>
      </w:pPr>
      <w:r w:rsidRPr="00B916B4">
        <w:rPr>
          <w:rFonts w:cs="Arial"/>
          <w:sz w:val="18"/>
          <w:szCs w:val="18"/>
        </w:rPr>
        <w:t>The table sets out the requirement for providing either a copy of the output itself or a representation of the output (e.g. a visual record or recording of the output). In addition</w:t>
      </w:r>
      <w:r w:rsidR="004C5E97" w:rsidRPr="00B916B4">
        <w:rPr>
          <w:rFonts w:cs="Arial"/>
          <w:sz w:val="18"/>
          <w:szCs w:val="18"/>
        </w:rPr>
        <w:t>:</w:t>
      </w:r>
      <w:r w:rsidR="00E33405" w:rsidRPr="00B916B4">
        <w:rPr>
          <w:rFonts w:cs="Arial"/>
          <w:sz w:val="18"/>
          <w:szCs w:val="18"/>
        </w:rPr>
        <w:t xml:space="preserve"> </w:t>
      </w:r>
    </w:p>
    <w:p w:rsidR="00E77EBA" w:rsidRPr="00B916B4" w:rsidRDefault="00E77EBA">
      <w:pPr>
        <w:pStyle w:val="ListParagraph"/>
        <w:rPr>
          <w:rFonts w:cs="Arial"/>
          <w:sz w:val="18"/>
          <w:szCs w:val="18"/>
        </w:rPr>
      </w:pPr>
    </w:p>
    <w:p w:rsidR="00E77EBA" w:rsidRPr="00B916B4" w:rsidRDefault="00E33405">
      <w:pPr>
        <w:numPr>
          <w:ilvl w:val="1"/>
          <w:numId w:val="34"/>
        </w:numPr>
        <w:rPr>
          <w:rFonts w:cs="Arial"/>
          <w:sz w:val="18"/>
          <w:szCs w:val="18"/>
        </w:rPr>
      </w:pPr>
      <w:r w:rsidRPr="00B916B4">
        <w:rPr>
          <w:rFonts w:cs="Arial"/>
          <w:sz w:val="18"/>
          <w:szCs w:val="18"/>
          <w:u w:val="single"/>
        </w:rPr>
        <w:t>For</w:t>
      </w:r>
      <w:r w:rsidR="00386BE4" w:rsidRPr="00B916B4">
        <w:rPr>
          <w:rFonts w:cs="Arial"/>
          <w:sz w:val="18"/>
          <w:szCs w:val="18"/>
          <w:u w:val="single"/>
        </w:rPr>
        <w:t xml:space="preserve"> non-text outputs, practice-based outputs </w:t>
      </w:r>
      <w:r w:rsidR="004B4E6C" w:rsidRPr="00B916B4">
        <w:rPr>
          <w:rFonts w:cs="Arial"/>
          <w:sz w:val="18"/>
          <w:szCs w:val="18"/>
          <w:u w:val="single"/>
        </w:rPr>
        <w:t>or</w:t>
      </w:r>
      <w:r w:rsidR="00386BE4" w:rsidRPr="00B916B4">
        <w:rPr>
          <w:rFonts w:cs="Arial"/>
          <w:sz w:val="18"/>
          <w:szCs w:val="18"/>
          <w:u w:val="single"/>
        </w:rPr>
        <w:t xml:space="preserve"> any other output where the research </w:t>
      </w:r>
      <w:r w:rsidR="00E37632" w:rsidRPr="00B916B4">
        <w:rPr>
          <w:rFonts w:cs="Arial"/>
          <w:sz w:val="18"/>
          <w:szCs w:val="18"/>
          <w:u w:val="single"/>
        </w:rPr>
        <w:t>dimensions are</w:t>
      </w:r>
      <w:r w:rsidR="00386BE4" w:rsidRPr="00B916B4">
        <w:rPr>
          <w:rFonts w:cs="Arial"/>
          <w:sz w:val="18"/>
          <w:szCs w:val="18"/>
          <w:u w:val="single"/>
        </w:rPr>
        <w:t xml:space="preserve"> not evident within the output</w:t>
      </w:r>
      <w:r w:rsidRPr="00B916B4">
        <w:rPr>
          <w:rFonts w:cs="Arial"/>
          <w:sz w:val="18"/>
          <w:szCs w:val="18"/>
          <w:u w:val="single"/>
        </w:rPr>
        <w:t>/representation of the output itself</w:t>
      </w:r>
      <w:r w:rsidR="00386BE4" w:rsidRPr="00B916B4">
        <w:rPr>
          <w:rFonts w:cs="Arial"/>
          <w:sz w:val="18"/>
          <w:szCs w:val="18"/>
        </w:rPr>
        <w:t xml:space="preserve">: a written description of the research process and/or content should be provided. Wherever possible this should be </w:t>
      </w:r>
      <w:r w:rsidR="004B4E6C" w:rsidRPr="00B916B4">
        <w:rPr>
          <w:rFonts w:cs="Arial"/>
          <w:sz w:val="18"/>
          <w:szCs w:val="18"/>
        </w:rPr>
        <w:t>submitted</w:t>
      </w:r>
      <w:r w:rsidR="00386BE4" w:rsidRPr="00B916B4">
        <w:rPr>
          <w:rFonts w:cs="Arial"/>
          <w:sz w:val="18"/>
          <w:szCs w:val="18"/>
        </w:rPr>
        <w:t xml:space="preserve"> in REF2 in the ‘additional information’ field (maximum 300 words). Only where </w:t>
      </w:r>
      <w:r w:rsidRPr="00B916B4">
        <w:rPr>
          <w:rFonts w:cs="Arial"/>
          <w:sz w:val="18"/>
          <w:szCs w:val="18"/>
        </w:rPr>
        <w:t>necessary</w:t>
      </w:r>
      <w:r w:rsidR="00386BE4" w:rsidRPr="00B916B4">
        <w:rPr>
          <w:rFonts w:cs="Arial"/>
          <w:sz w:val="18"/>
          <w:szCs w:val="18"/>
        </w:rPr>
        <w:t xml:space="preserve"> to </w:t>
      </w:r>
      <w:r w:rsidRPr="00B916B4">
        <w:rPr>
          <w:rFonts w:cs="Arial"/>
          <w:sz w:val="18"/>
          <w:szCs w:val="18"/>
        </w:rPr>
        <w:t>enable the panel to assess the research dimension</w:t>
      </w:r>
      <w:r w:rsidR="00E37632" w:rsidRPr="00B916B4">
        <w:rPr>
          <w:rFonts w:cs="Arial"/>
          <w:sz w:val="18"/>
          <w:szCs w:val="18"/>
        </w:rPr>
        <w:t>s</w:t>
      </w:r>
      <w:r w:rsidRPr="00B916B4">
        <w:rPr>
          <w:rFonts w:cs="Arial"/>
          <w:sz w:val="18"/>
          <w:szCs w:val="18"/>
        </w:rPr>
        <w:t xml:space="preserve"> of the output, a fuller written description of the research process and/or content </w:t>
      </w:r>
      <w:r w:rsidR="004C5E97" w:rsidRPr="00B916B4">
        <w:rPr>
          <w:rFonts w:cs="Arial"/>
          <w:sz w:val="18"/>
          <w:szCs w:val="18"/>
        </w:rPr>
        <w:t>should</w:t>
      </w:r>
      <w:r w:rsidRPr="00B916B4">
        <w:rPr>
          <w:rFonts w:cs="Arial"/>
          <w:sz w:val="18"/>
          <w:szCs w:val="18"/>
        </w:rPr>
        <w:t xml:space="preserve"> be provided</w:t>
      </w:r>
      <w:r w:rsidR="004C5E97" w:rsidRPr="00B916B4">
        <w:rPr>
          <w:rFonts w:cs="Arial"/>
          <w:sz w:val="18"/>
          <w:szCs w:val="18"/>
        </w:rPr>
        <w:t xml:space="preserve"> instead of the written description in REF2. </w:t>
      </w:r>
      <w:r w:rsidR="004B4E6C" w:rsidRPr="00B916B4">
        <w:rPr>
          <w:rFonts w:cs="Arial"/>
          <w:sz w:val="18"/>
          <w:szCs w:val="18"/>
        </w:rPr>
        <w:t>The</w:t>
      </w:r>
      <w:r w:rsidR="004C5E97" w:rsidRPr="00B916B4">
        <w:rPr>
          <w:rFonts w:cs="Arial"/>
          <w:sz w:val="18"/>
          <w:szCs w:val="18"/>
        </w:rPr>
        <w:t xml:space="preserve"> fuller written description should be included </w:t>
      </w:r>
      <w:r w:rsidRPr="00B916B4">
        <w:rPr>
          <w:rFonts w:cs="Arial"/>
          <w:sz w:val="18"/>
          <w:szCs w:val="18"/>
        </w:rPr>
        <w:t xml:space="preserve">as part of </w:t>
      </w:r>
      <w:r w:rsidR="004C5E97" w:rsidRPr="00B916B4">
        <w:rPr>
          <w:rFonts w:cs="Arial"/>
          <w:sz w:val="18"/>
          <w:szCs w:val="18"/>
        </w:rPr>
        <w:t>an</w:t>
      </w:r>
      <w:r w:rsidRPr="00B916B4">
        <w:rPr>
          <w:rFonts w:cs="Arial"/>
          <w:sz w:val="18"/>
          <w:szCs w:val="18"/>
        </w:rPr>
        <w:t xml:space="preserve"> uploaded PDF</w:t>
      </w:r>
      <w:r w:rsidR="004C5E97" w:rsidRPr="00B916B4">
        <w:rPr>
          <w:rFonts w:cs="Arial"/>
          <w:sz w:val="18"/>
          <w:szCs w:val="18"/>
        </w:rPr>
        <w:t>,</w:t>
      </w:r>
      <w:r w:rsidRPr="00B916B4">
        <w:rPr>
          <w:rFonts w:cs="Arial"/>
          <w:sz w:val="18"/>
          <w:szCs w:val="18"/>
        </w:rPr>
        <w:t xml:space="preserve"> </w:t>
      </w:r>
      <w:r w:rsidR="004C5E97" w:rsidRPr="00B916B4">
        <w:rPr>
          <w:rFonts w:cs="Arial"/>
          <w:sz w:val="18"/>
          <w:szCs w:val="18"/>
        </w:rPr>
        <w:t xml:space="preserve">or on paper together with a </w:t>
      </w:r>
      <w:r w:rsidRPr="00B916B4">
        <w:rPr>
          <w:rFonts w:cs="Arial"/>
          <w:sz w:val="18"/>
          <w:szCs w:val="18"/>
        </w:rPr>
        <w:t>physical output</w:t>
      </w:r>
      <w:r w:rsidR="004C5E97" w:rsidRPr="00B916B4">
        <w:rPr>
          <w:rFonts w:cs="Arial"/>
          <w:sz w:val="18"/>
          <w:szCs w:val="18"/>
        </w:rPr>
        <w:t>.</w:t>
      </w:r>
      <w:r w:rsidRPr="00B916B4">
        <w:rPr>
          <w:rFonts w:cs="Arial"/>
          <w:sz w:val="18"/>
          <w:szCs w:val="18"/>
        </w:rPr>
        <w:t xml:space="preserve"> </w:t>
      </w:r>
    </w:p>
    <w:p w:rsidR="00E77EBA" w:rsidRPr="00B916B4" w:rsidRDefault="00E77EBA">
      <w:pPr>
        <w:ind w:left="1080"/>
        <w:rPr>
          <w:rFonts w:cs="Arial"/>
          <w:sz w:val="18"/>
          <w:szCs w:val="18"/>
        </w:rPr>
      </w:pPr>
    </w:p>
    <w:p w:rsidR="00E77EBA" w:rsidRPr="00B916B4" w:rsidRDefault="00386BE4">
      <w:pPr>
        <w:numPr>
          <w:ilvl w:val="1"/>
          <w:numId w:val="34"/>
        </w:numPr>
        <w:rPr>
          <w:rFonts w:cs="Arial"/>
          <w:sz w:val="18"/>
          <w:szCs w:val="18"/>
        </w:rPr>
      </w:pPr>
      <w:r w:rsidRPr="00B916B4">
        <w:rPr>
          <w:rFonts w:cs="Arial"/>
          <w:sz w:val="18"/>
          <w:szCs w:val="18"/>
          <w:u w:val="single"/>
        </w:rPr>
        <w:t>For outputs submitted in the UOAs within Main Panel D</w:t>
      </w:r>
      <w:r w:rsidRPr="00B916B4">
        <w:rPr>
          <w:rFonts w:cs="Arial"/>
          <w:sz w:val="18"/>
          <w:szCs w:val="18"/>
        </w:rPr>
        <w:t xml:space="preserve">: if the research dimensions of the output cannot be fully represented by the output/representation of the output itself, together with the </w:t>
      </w:r>
      <w:r w:rsidR="00E37632" w:rsidRPr="00B916B4">
        <w:rPr>
          <w:rFonts w:cs="Arial"/>
          <w:sz w:val="18"/>
          <w:szCs w:val="18"/>
        </w:rPr>
        <w:t>written description</w:t>
      </w:r>
      <w:r w:rsidRPr="00B916B4">
        <w:rPr>
          <w:rFonts w:cs="Arial"/>
          <w:sz w:val="18"/>
          <w:szCs w:val="18"/>
        </w:rPr>
        <w:t xml:space="preserve">, a portfolio of evidence may be submitted. </w:t>
      </w:r>
      <w:r w:rsidR="00E37632" w:rsidRPr="00B916B4">
        <w:rPr>
          <w:rFonts w:cs="Arial"/>
          <w:sz w:val="18"/>
          <w:szCs w:val="18"/>
        </w:rPr>
        <w:t>A p</w:t>
      </w:r>
      <w:r w:rsidRPr="00B916B4">
        <w:rPr>
          <w:rFonts w:cs="Arial"/>
          <w:sz w:val="18"/>
          <w:szCs w:val="18"/>
        </w:rPr>
        <w:t>ortfolio</w:t>
      </w:r>
      <w:r w:rsidR="00E37632" w:rsidRPr="00B916B4">
        <w:rPr>
          <w:rFonts w:cs="Arial"/>
          <w:sz w:val="18"/>
          <w:szCs w:val="18"/>
        </w:rPr>
        <w:t xml:space="preserve"> should include the output/represent</w:t>
      </w:r>
      <w:r w:rsidR="00781983" w:rsidRPr="00B916B4">
        <w:rPr>
          <w:rFonts w:cs="Arial"/>
          <w:sz w:val="18"/>
          <w:szCs w:val="18"/>
        </w:rPr>
        <w:t>at</w:t>
      </w:r>
      <w:r w:rsidR="00E37632" w:rsidRPr="00B916B4">
        <w:rPr>
          <w:rFonts w:cs="Arial"/>
          <w:sz w:val="18"/>
          <w:szCs w:val="18"/>
        </w:rPr>
        <w:t>ion of the output, a written description</w:t>
      </w:r>
      <w:r w:rsidR="00781983" w:rsidRPr="00B916B4">
        <w:rPr>
          <w:rFonts w:cs="Arial"/>
          <w:sz w:val="18"/>
          <w:szCs w:val="18"/>
        </w:rPr>
        <w:t xml:space="preserve">, and </w:t>
      </w:r>
      <w:r w:rsidR="00E37632" w:rsidRPr="00B916B4">
        <w:rPr>
          <w:rFonts w:cs="Arial"/>
          <w:sz w:val="18"/>
          <w:szCs w:val="18"/>
        </w:rPr>
        <w:t xml:space="preserve">additional complementary evidence </w:t>
      </w:r>
      <w:r w:rsidR="00781983" w:rsidRPr="00B916B4">
        <w:rPr>
          <w:rFonts w:cs="Arial"/>
          <w:sz w:val="18"/>
          <w:szCs w:val="18"/>
        </w:rPr>
        <w:t>of</w:t>
      </w:r>
      <w:r w:rsidR="00E37632" w:rsidRPr="00B916B4">
        <w:rPr>
          <w:rFonts w:cs="Arial"/>
          <w:sz w:val="18"/>
          <w:szCs w:val="18"/>
        </w:rPr>
        <w:t xml:space="preserve"> the research dimensions of the work</w:t>
      </w:r>
      <w:r w:rsidR="00781983" w:rsidRPr="00B916B4">
        <w:rPr>
          <w:rFonts w:cs="Arial"/>
          <w:sz w:val="18"/>
          <w:szCs w:val="18"/>
        </w:rPr>
        <w:t xml:space="preserve">. A portfolio may either be uploaded </w:t>
      </w:r>
      <w:r w:rsidR="00E37632" w:rsidRPr="00B916B4">
        <w:rPr>
          <w:rFonts w:cs="Arial"/>
          <w:sz w:val="18"/>
          <w:szCs w:val="18"/>
        </w:rPr>
        <w:t>as a</w:t>
      </w:r>
      <w:r w:rsidR="00781983" w:rsidRPr="00B916B4">
        <w:rPr>
          <w:rFonts w:cs="Arial"/>
          <w:sz w:val="18"/>
          <w:szCs w:val="18"/>
        </w:rPr>
        <w:t xml:space="preserve"> </w:t>
      </w:r>
      <w:r w:rsidR="00E37632" w:rsidRPr="00B916B4">
        <w:rPr>
          <w:rFonts w:cs="Arial"/>
          <w:sz w:val="18"/>
          <w:szCs w:val="18"/>
        </w:rPr>
        <w:t xml:space="preserve">PDF, or deposited as a physical output </w:t>
      </w:r>
      <w:r w:rsidRPr="00B916B4">
        <w:rPr>
          <w:rFonts w:cs="Arial"/>
          <w:sz w:val="18"/>
          <w:szCs w:val="18"/>
        </w:rPr>
        <w:t>(</w:t>
      </w:r>
      <w:r w:rsidR="00E37632" w:rsidRPr="00B916B4">
        <w:rPr>
          <w:rFonts w:cs="Arial"/>
          <w:sz w:val="18"/>
          <w:szCs w:val="18"/>
        </w:rPr>
        <w:t xml:space="preserve">on </w:t>
      </w:r>
      <w:r w:rsidRPr="00B916B4">
        <w:rPr>
          <w:rFonts w:cs="Arial"/>
          <w:sz w:val="18"/>
          <w:szCs w:val="18"/>
        </w:rPr>
        <w:t xml:space="preserve">paper, DVD, CD, USB or a combination of these). Further information can be found in ‘Panel criteria’, Part 2D, paragraph 71. </w:t>
      </w:r>
    </w:p>
    <w:p w:rsidR="00E77EBA" w:rsidRPr="00B916B4" w:rsidRDefault="00E77EBA">
      <w:pPr>
        <w:pStyle w:val="ListParagraph"/>
        <w:rPr>
          <w:rFonts w:cs="Arial"/>
          <w:sz w:val="18"/>
          <w:szCs w:val="18"/>
        </w:rPr>
      </w:pPr>
    </w:p>
    <w:p w:rsidR="00E77EBA" w:rsidRPr="00B916B4" w:rsidRDefault="00386BE4">
      <w:pPr>
        <w:numPr>
          <w:ilvl w:val="1"/>
          <w:numId w:val="34"/>
        </w:numPr>
        <w:rPr>
          <w:rFonts w:cs="Arial"/>
          <w:sz w:val="18"/>
          <w:szCs w:val="18"/>
        </w:rPr>
      </w:pPr>
      <w:r w:rsidRPr="00B916B4">
        <w:rPr>
          <w:rFonts w:cs="Arial"/>
          <w:sz w:val="18"/>
          <w:szCs w:val="18"/>
          <w:u w:val="single"/>
        </w:rPr>
        <w:t>For outputs submitted in UOAs within Main Panel C:</w:t>
      </w:r>
      <w:r w:rsidRPr="00B916B4">
        <w:rPr>
          <w:rFonts w:cs="Arial"/>
          <w:sz w:val="18"/>
          <w:szCs w:val="18"/>
        </w:rPr>
        <w:t xml:space="preserve"> </w:t>
      </w:r>
      <w:r w:rsidR="004C5E97" w:rsidRPr="00B916B4">
        <w:rPr>
          <w:rFonts w:cs="Arial"/>
          <w:sz w:val="18"/>
          <w:szCs w:val="18"/>
        </w:rPr>
        <w:t xml:space="preserve">non-text and </w:t>
      </w:r>
      <w:r w:rsidRPr="00B916B4">
        <w:rPr>
          <w:rFonts w:cs="Arial"/>
          <w:sz w:val="18"/>
          <w:szCs w:val="18"/>
        </w:rPr>
        <w:t xml:space="preserve">practice-based outputs should be submitted either as a PDF or </w:t>
      </w:r>
      <w:r w:rsidR="00B9624B" w:rsidRPr="00B916B4">
        <w:rPr>
          <w:rFonts w:cs="Arial"/>
          <w:sz w:val="18"/>
          <w:szCs w:val="18"/>
        </w:rPr>
        <w:t>on</w:t>
      </w:r>
      <w:r w:rsidRPr="00B916B4">
        <w:rPr>
          <w:rFonts w:cs="Arial"/>
          <w:sz w:val="18"/>
          <w:szCs w:val="18"/>
        </w:rPr>
        <w:t xml:space="preserve"> paper</w:t>
      </w:r>
      <w:r w:rsidR="00B9624B" w:rsidRPr="00B916B4">
        <w:rPr>
          <w:rFonts w:cs="Arial"/>
          <w:sz w:val="18"/>
          <w:szCs w:val="18"/>
        </w:rPr>
        <w:t>, and a written description provided</w:t>
      </w:r>
      <w:r w:rsidRPr="00B916B4">
        <w:rPr>
          <w:rFonts w:cs="Arial"/>
          <w:sz w:val="18"/>
          <w:szCs w:val="18"/>
        </w:rPr>
        <w:t xml:space="preserve">. Where the form of the output makes this essential, </w:t>
      </w:r>
      <w:r w:rsidR="004B4E6C" w:rsidRPr="00B916B4">
        <w:rPr>
          <w:rFonts w:cs="Arial"/>
          <w:sz w:val="18"/>
          <w:szCs w:val="18"/>
        </w:rPr>
        <w:t>it</w:t>
      </w:r>
      <w:r w:rsidRPr="00B916B4">
        <w:rPr>
          <w:rFonts w:cs="Arial"/>
          <w:sz w:val="18"/>
          <w:szCs w:val="18"/>
        </w:rPr>
        <w:t xml:space="preserve"> may be supplemented by limited additional visual material in an accessible format. Further information can be found in ‘Panel criteria’, Part 2C, paragraph</w:t>
      </w:r>
      <w:r w:rsidR="009215B7" w:rsidRPr="00B916B4">
        <w:rPr>
          <w:rFonts w:cs="Arial"/>
          <w:sz w:val="18"/>
          <w:szCs w:val="18"/>
        </w:rPr>
        <w:t>s</w:t>
      </w:r>
      <w:r w:rsidRPr="00B916B4">
        <w:rPr>
          <w:rFonts w:cs="Arial"/>
          <w:sz w:val="18"/>
          <w:szCs w:val="18"/>
        </w:rPr>
        <w:t xml:space="preserve"> 57 and 59.    </w:t>
      </w:r>
    </w:p>
    <w:sectPr w:rsidR="00E77EBA" w:rsidRPr="00B916B4" w:rsidSect="00A64A03">
      <w:pgSz w:w="11907" w:h="16839" w:code="9"/>
      <w:pgMar w:top="720" w:right="720" w:bottom="720" w:left="720" w:header="720" w:footer="720" w:gutter="0"/>
      <w:paperSrc w:first="259" w:other="259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86" w:rsidRDefault="00AB4086">
      <w:r>
        <w:separator/>
      </w:r>
    </w:p>
  </w:endnote>
  <w:endnote w:type="continuationSeparator" w:id="0">
    <w:p w:rsidR="00AB4086" w:rsidRDefault="00AB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86" w:rsidRDefault="00AB4086">
      <w:r>
        <w:separator/>
      </w:r>
    </w:p>
  </w:footnote>
  <w:footnote w:type="continuationSeparator" w:id="0">
    <w:p w:rsidR="00AB4086" w:rsidRDefault="00AB4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F1B"/>
    <w:multiLevelType w:val="multilevel"/>
    <w:tmpl w:val="01B4BCD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4A550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">
    <w:nsid w:val="092A4093"/>
    <w:multiLevelType w:val="hybridMultilevel"/>
    <w:tmpl w:val="063CAAC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0B451D"/>
    <w:multiLevelType w:val="multilevel"/>
    <w:tmpl w:val="5A90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4">
    <w:nsid w:val="155231DA"/>
    <w:multiLevelType w:val="multilevel"/>
    <w:tmpl w:val="6A8E66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5">
    <w:nsid w:val="18396B4B"/>
    <w:multiLevelType w:val="multilevel"/>
    <w:tmpl w:val="A38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A8712D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119E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8">
    <w:nsid w:val="29A43A93"/>
    <w:multiLevelType w:val="multilevel"/>
    <w:tmpl w:val="D354DD60"/>
    <w:name w:val="HEF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A22053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4A1E6B"/>
    <w:multiLevelType w:val="multilevel"/>
    <w:tmpl w:val="76E24A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1">
    <w:nsid w:val="2A6E76A7"/>
    <w:multiLevelType w:val="multilevel"/>
    <w:tmpl w:val="E15038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D8512F7"/>
    <w:multiLevelType w:val="hybridMultilevel"/>
    <w:tmpl w:val="E486AA48"/>
    <w:lvl w:ilvl="0" w:tplc="E01E65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E1303"/>
    <w:multiLevelType w:val="multilevel"/>
    <w:tmpl w:val="6A8E66B0"/>
    <w:name w:val="HEFCE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4">
    <w:nsid w:val="2F0766DC"/>
    <w:multiLevelType w:val="hybridMultilevel"/>
    <w:tmpl w:val="AF20D7A0"/>
    <w:name w:val="HEFCE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A02F6"/>
    <w:multiLevelType w:val="hybridMultilevel"/>
    <w:tmpl w:val="A5A68272"/>
    <w:lvl w:ilvl="0" w:tplc="8850FA6A">
      <w:start w:val="1"/>
      <w:numFmt w:val="bullet"/>
      <w:pStyle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4677B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7">
    <w:nsid w:val="327F76D7"/>
    <w:multiLevelType w:val="hybridMultilevel"/>
    <w:tmpl w:val="FF1EBE0E"/>
    <w:lvl w:ilvl="0" w:tplc="81A4FE46">
      <w:start w:val="1"/>
      <w:numFmt w:val="bullet"/>
      <w:pStyle w:val="Bullet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0D77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9">
    <w:nsid w:val="37DB0C79"/>
    <w:multiLevelType w:val="multilevel"/>
    <w:tmpl w:val="7BC601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3C541F2E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1">
    <w:nsid w:val="3E84166D"/>
    <w:multiLevelType w:val="hybridMultilevel"/>
    <w:tmpl w:val="35F207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E739D3"/>
    <w:multiLevelType w:val="multilevel"/>
    <w:tmpl w:val="6A8E66B0"/>
    <w:name w:val="HEFCE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5BB02D2E"/>
    <w:multiLevelType w:val="multilevel"/>
    <w:tmpl w:val="E35826DE"/>
    <w:name w:val="HEF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>
    <w:nsid w:val="5CD63B60"/>
    <w:multiLevelType w:val="multilevel"/>
    <w:tmpl w:val="0D2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605973"/>
    <w:multiLevelType w:val="hybridMultilevel"/>
    <w:tmpl w:val="A38A8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1921E6"/>
    <w:multiLevelType w:val="multilevel"/>
    <w:tmpl w:val="0EE25AE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>
    <w:nsid w:val="79B20162"/>
    <w:multiLevelType w:val="multilevel"/>
    <w:tmpl w:val="B6D8FD5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8">
    <w:nsid w:val="7A3D3B65"/>
    <w:multiLevelType w:val="hybridMultilevel"/>
    <w:tmpl w:val="A21CBB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7F2904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23"/>
  </w:num>
  <w:num w:numId="5">
    <w:abstractNumId w:val="19"/>
  </w:num>
  <w:num w:numId="6">
    <w:abstractNumId w:val="12"/>
  </w:num>
  <w:num w:numId="7">
    <w:abstractNumId w:val="0"/>
  </w:num>
  <w:num w:numId="8">
    <w:abstractNumId w:val="27"/>
  </w:num>
  <w:num w:numId="9">
    <w:abstractNumId w:val="8"/>
  </w:num>
  <w:num w:numId="10">
    <w:abstractNumId w:val="13"/>
  </w:num>
  <w:num w:numId="11">
    <w:abstractNumId w:val="3"/>
  </w:num>
  <w:num w:numId="12">
    <w:abstractNumId w:val="22"/>
  </w:num>
  <w:num w:numId="13">
    <w:abstractNumId w:val="14"/>
  </w:num>
  <w:num w:numId="14">
    <w:abstractNumId w:val="6"/>
  </w:num>
  <w:num w:numId="15">
    <w:abstractNumId w:val="9"/>
  </w:num>
  <w:num w:numId="16">
    <w:abstractNumId w:val="20"/>
  </w:num>
  <w:num w:numId="17">
    <w:abstractNumId w:val="18"/>
  </w:num>
  <w:num w:numId="18">
    <w:abstractNumId w:val="16"/>
  </w:num>
  <w:num w:numId="19">
    <w:abstractNumId w:val="1"/>
  </w:num>
  <w:num w:numId="20">
    <w:abstractNumId w:val="7"/>
  </w:num>
  <w:num w:numId="21">
    <w:abstractNumId w:val="29"/>
  </w:num>
  <w:num w:numId="22">
    <w:abstractNumId w:val="25"/>
  </w:num>
  <w:num w:numId="23">
    <w:abstractNumId w:val="5"/>
  </w:num>
  <w:num w:numId="24">
    <w:abstractNumId w:val="15"/>
  </w:num>
  <w:num w:numId="25">
    <w:abstractNumId w:val="17"/>
  </w:num>
  <w:num w:numId="26">
    <w:abstractNumId w:val="4"/>
  </w:num>
  <w:num w:numId="27">
    <w:abstractNumId w:val="15"/>
  </w:num>
  <w:num w:numId="28">
    <w:abstractNumId w:val="17"/>
  </w:num>
  <w:num w:numId="29">
    <w:abstractNumId w:val="15"/>
  </w:num>
  <w:num w:numId="30">
    <w:abstractNumId w:val="17"/>
  </w:num>
  <w:num w:numId="31">
    <w:abstractNumId w:val="17"/>
  </w:num>
  <w:num w:numId="32">
    <w:abstractNumId w:val="17"/>
  </w:num>
  <w:num w:numId="33">
    <w:abstractNumId w:val="15"/>
  </w:num>
  <w:num w:numId="34">
    <w:abstractNumId w:val="21"/>
  </w:num>
  <w:num w:numId="35">
    <w:abstractNumId w:val="2"/>
  </w:num>
  <w:num w:numId="36">
    <w:abstractNumId w:val="24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rawingGridHorizontalSpacing w:val="10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504"/>
    <w:rsid w:val="00014057"/>
    <w:rsid w:val="000357A6"/>
    <w:rsid w:val="0004112F"/>
    <w:rsid w:val="0007616E"/>
    <w:rsid w:val="00077652"/>
    <w:rsid w:val="00080721"/>
    <w:rsid w:val="00080FEC"/>
    <w:rsid w:val="000B52DB"/>
    <w:rsid w:val="000F30CE"/>
    <w:rsid w:val="001005E3"/>
    <w:rsid w:val="00104954"/>
    <w:rsid w:val="00131C74"/>
    <w:rsid w:val="00146013"/>
    <w:rsid w:val="001A0B0A"/>
    <w:rsid w:val="001A203B"/>
    <w:rsid w:val="001F5A68"/>
    <w:rsid w:val="00211AC1"/>
    <w:rsid w:val="00222197"/>
    <w:rsid w:val="00223504"/>
    <w:rsid w:val="00233926"/>
    <w:rsid w:val="00240B69"/>
    <w:rsid w:val="0026160D"/>
    <w:rsid w:val="002855AE"/>
    <w:rsid w:val="002A359D"/>
    <w:rsid w:val="002E69BF"/>
    <w:rsid w:val="0032642F"/>
    <w:rsid w:val="00383693"/>
    <w:rsid w:val="00386BE4"/>
    <w:rsid w:val="0039344C"/>
    <w:rsid w:val="003D23D0"/>
    <w:rsid w:val="003D6E04"/>
    <w:rsid w:val="003E7C3A"/>
    <w:rsid w:val="0044142A"/>
    <w:rsid w:val="004929F4"/>
    <w:rsid w:val="004B4E6C"/>
    <w:rsid w:val="004C42FE"/>
    <w:rsid w:val="004C5E97"/>
    <w:rsid w:val="004E5D64"/>
    <w:rsid w:val="004F6C6E"/>
    <w:rsid w:val="00507721"/>
    <w:rsid w:val="005165B1"/>
    <w:rsid w:val="005539FE"/>
    <w:rsid w:val="00571DC5"/>
    <w:rsid w:val="005C47EB"/>
    <w:rsid w:val="005E07B5"/>
    <w:rsid w:val="005E26E1"/>
    <w:rsid w:val="005E2C19"/>
    <w:rsid w:val="005E5418"/>
    <w:rsid w:val="005F3040"/>
    <w:rsid w:val="00607940"/>
    <w:rsid w:val="0062414A"/>
    <w:rsid w:val="00650A1A"/>
    <w:rsid w:val="006743DE"/>
    <w:rsid w:val="006868F2"/>
    <w:rsid w:val="006F4470"/>
    <w:rsid w:val="007234DE"/>
    <w:rsid w:val="00752F21"/>
    <w:rsid w:val="007637E3"/>
    <w:rsid w:val="00781983"/>
    <w:rsid w:val="0078273F"/>
    <w:rsid w:val="00784041"/>
    <w:rsid w:val="007A1655"/>
    <w:rsid w:val="007D4C03"/>
    <w:rsid w:val="0081635D"/>
    <w:rsid w:val="008207F0"/>
    <w:rsid w:val="00823FE3"/>
    <w:rsid w:val="0083009C"/>
    <w:rsid w:val="00844B41"/>
    <w:rsid w:val="0087399D"/>
    <w:rsid w:val="008874D2"/>
    <w:rsid w:val="008A1111"/>
    <w:rsid w:val="008B0627"/>
    <w:rsid w:val="008B2E8A"/>
    <w:rsid w:val="008E36D5"/>
    <w:rsid w:val="00901286"/>
    <w:rsid w:val="00912E79"/>
    <w:rsid w:val="009215B7"/>
    <w:rsid w:val="009362E6"/>
    <w:rsid w:val="009B1913"/>
    <w:rsid w:val="009E4A01"/>
    <w:rsid w:val="009E59D4"/>
    <w:rsid w:val="009F7F6A"/>
    <w:rsid w:val="00A05DC0"/>
    <w:rsid w:val="00A35E15"/>
    <w:rsid w:val="00A64A03"/>
    <w:rsid w:val="00AA6872"/>
    <w:rsid w:val="00AB4086"/>
    <w:rsid w:val="00B12F93"/>
    <w:rsid w:val="00B6302C"/>
    <w:rsid w:val="00B80FB1"/>
    <w:rsid w:val="00B916B4"/>
    <w:rsid w:val="00B95953"/>
    <w:rsid w:val="00B9624B"/>
    <w:rsid w:val="00B976A6"/>
    <w:rsid w:val="00BB401B"/>
    <w:rsid w:val="00BE6F07"/>
    <w:rsid w:val="00BF65BF"/>
    <w:rsid w:val="00C11280"/>
    <w:rsid w:val="00C157E9"/>
    <w:rsid w:val="00C328AE"/>
    <w:rsid w:val="00C32A8E"/>
    <w:rsid w:val="00C41D79"/>
    <w:rsid w:val="00C62664"/>
    <w:rsid w:val="00C75FB2"/>
    <w:rsid w:val="00C9438E"/>
    <w:rsid w:val="00C96479"/>
    <w:rsid w:val="00CB5F2B"/>
    <w:rsid w:val="00CF3292"/>
    <w:rsid w:val="00CF5917"/>
    <w:rsid w:val="00D0264B"/>
    <w:rsid w:val="00D17211"/>
    <w:rsid w:val="00D67289"/>
    <w:rsid w:val="00D85DAD"/>
    <w:rsid w:val="00D92D6F"/>
    <w:rsid w:val="00DC322B"/>
    <w:rsid w:val="00DE643A"/>
    <w:rsid w:val="00E319CD"/>
    <w:rsid w:val="00E33405"/>
    <w:rsid w:val="00E37632"/>
    <w:rsid w:val="00E77EBA"/>
    <w:rsid w:val="00EC0B9B"/>
    <w:rsid w:val="00FC47D6"/>
    <w:rsid w:val="00FF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693"/>
    <w:pPr>
      <w:spacing w:line="300" w:lineRule="atLeast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autoRedefine/>
    <w:qFormat/>
    <w:rsid w:val="00383693"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383693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83693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383693"/>
    <w:pPr>
      <w:keepNext/>
      <w:spacing w:after="1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autoRedefine/>
    <w:qFormat/>
    <w:rsid w:val="00383693"/>
    <w:pPr>
      <w:spacing w:after="60"/>
      <w:outlineLvl w:val="4"/>
    </w:pPr>
    <w:rPr>
      <w:bCs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4F6C6E"/>
    <w:pPr>
      <w:numPr>
        <w:numId w:val="33"/>
      </w:numPr>
      <w:tabs>
        <w:tab w:val="clear" w:pos="864"/>
        <w:tab w:val="num" w:pos="360"/>
      </w:tabs>
      <w:ind w:left="0" w:firstLine="0"/>
    </w:pPr>
  </w:style>
  <w:style w:type="paragraph" w:customStyle="1" w:styleId="Bullet2">
    <w:name w:val="Bullet 2"/>
    <w:basedOn w:val="Bullet"/>
    <w:rsid w:val="00240B69"/>
    <w:pPr>
      <w:numPr>
        <w:numId w:val="32"/>
      </w:numPr>
      <w:tabs>
        <w:tab w:val="clear" w:pos="927"/>
        <w:tab w:val="num" w:pos="360"/>
      </w:tabs>
      <w:ind w:left="924" w:hanging="357"/>
    </w:pPr>
  </w:style>
  <w:style w:type="paragraph" w:styleId="Header">
    <w:name w:val="header"/>
    <w:basedOn w:val="Normal"/>
    <w:rsid w:val="00383693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383693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83693"/>
    <w:pPr>
      <w:spacing w:after="120"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383693"/>
    <w:pPr>
      <w:spacing w:before="120"/>
    </w:pPr>
    <w:rPr>
      <w:b/>
      <w:bCs/>
      <w:sz w:val="22"/>
    </w:rPr>
  </w:style>
  <w:style w:type="character" w:customStyle="1" w:styleId="Heading4Char">
    <w:name w:val="Heading 4 Char"/>
    <w:basedOn w:val="DefaultParagraphFont"/>
    <w:link w:val="Heading4"/>
    <w:rsid w:val="00383693"/>
    <w:rPr>
      <w:rFonts w:ascii="Arial" w:hAnsi="Arial"/>
      <w:b/>
      <w:bCs/>
      <w:sz w:val="22"/>
      <w:szCs w:val="22"/>
      <w:lang w:val="en-US" w:eastAsia="en-GB" w:bidi="ar-SA"/>
    </w:rPr>
  </w:style>
  <w:style w:type="character" w:styleId="PageNumber">
    <w:name w:val="page number"/>
    <w:basedOn w:val="DefaultParagraphFont"/>
    <w:rsid w:val="00383693"/>
    <w:rPr>
      <w:rFonts w:ascii="Helvetica" w:hAnsi="Helvetica"/>
      <w:sz w:val="20"/>
    </w:rPr>
  </w:style>
  <w:style w:type="paragraph" w:styleId="BalloonText">
    <w:name w:val="Balloon Text"/>
    <w:basedOn w:val="Normal"/>
    <w:link w:val="BalloonTextChar"/>
    <w:rsid w:val="005F3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0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E2C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C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2C1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E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2C19"/>
    <w:rPr>
      <w:b/>
      <w:bCs/>
    </w:rPr>
  </w:style>
  <w:style w:type="paragraph" w:styleId="ListParagraph">
    <w:name w:val="List Paragraph"/>
    <w:basedOn w:val="Normal"/>
    <w:uiPriority w:val="34"/>
    <w:qFormat/>
    <w:rsid w:val="00FC47D6"/>
    <w:pPr>
      <w:ind w:left="720"/>
    </w:pPr>
  </w:style>
  <w:style w:type="paragraph" w:styleId="NormalWeb">
    <w:name w:val="Normal (Web)"/>
    <w:basedOn w:val="Normal"/>
    <w:uiPriority w:val="99"/>
    <w:unhideWhenUsed/>
    <w:rsid w:val="005E26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ord\HEFCE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CAAF2A63264EB06E7050B3171A91" ma:contentTypeVersion="13" ma:contentTypeDescription="Create a new document." ma:contentTypeScope="" ma:versionID="3c22e0154913249ed998ea02498556eb">
  <xsd:schema xmlns:xsd="http://www.w3.org/2001/XMLSchema" xmlns:xs="http://www.w3.org/2001/XMLSchema" xmlns:p="http://schemas.microsoft.com/office/2006/metadata/properties" xmlns:ns2="aed78c61-5844-440a-9cb6-4ecd98fd5432" xmlns:ns3="30599580-0397-4395-9d52-018854d34490" targetNamespace="http://schemas.microsoft.com/office/2006/metadata/properties" ma:root="true" ma:fieldsID="a6548ab4c7beaeeb904e2a2db443b39a" ns2:_="" ns3:_="">
    <xsd:import namespace="aed78c61-5844-440a-9cb6-4ecd98fd5432"/>
    <xsd:import namespace="30599580-0397-4395-9d52-018854d34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78c61-5844-440a-9cb6-4ecd98fd5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9580-0397-4395-9d52-018854d3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280637-4353-47d8-bd71-a29373ec0779}" ma:internalName="TaxCatchAll" ma:showField="CatchAllData" ma:web="30599580-0397-4395-9d52-018854d34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99580-0397-4395-9d52-018854d34490" xsi:nil="true"/>
    <lcf76f155ced4ddcb4097134ff3c332f xmlns="aed78c61-5844-440a-9cb6-4ecd98fd5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015D5-8F0F-4F2B-BEA9-1F9F15D1A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B244-D2B1-40EA-BEDA-A03A2E47D537}"/>
</file>

<file path=customXml/itemProps3.xml><?xml version="1.0" encoding="utf-8"?>
<ds:datastoreItem xmlns:ds="http://schemas.openxmlformats.org/officeDocument/2006/customXml" ds:itemID="{7372A738-3D7B-4DAD-AA70-861A02B3BAA4}"/>
</file>

<file path=customXml/itemProps4.xml><?xml version="1.0" encoding="utf-8"?>
<ds:datastoreItem xmlns:ds="http://schemas.openxmlformats.org/officeDocument/2006/customXml" ds:itemID="{B0A674D5-3953-477B-AD24-829C379F53FC}"/>
</file>

<file path=docProps/app.xml><?xml version="1.0" encoding="utf-8"?>
<Properties xmlns="http://schemas.openxmlformats.org/officeDocument/2006/extended-properties" xmlns:vt="http://schemas.openxmlformats.org/officeDocument/2006/docPropsVTypes">
  <Template>HEFCE_Blank.dot</Template>
  <TotalTime>86</TotalTime>
  <Pages>2</Pages>
  <Words>895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HEFCE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TOWNSAL</dc:creator>
  <cp:keywords/>
  <dc:description/>
  <cp:lastModifiedBy>TOWNSAL</cp:lastModifiedBy>
  <cp:revision>4</cp:revision>
  <cp:lastPrinted>2013-02-18T13:17:00Z</cp:lastPrinted>
  <dcterms:created xsi:type="dcterms:W3CDTF">2013-03-14T09:57:00Z</dcterms:created>
  <dcterms:modified xsi:type="dcterms:W3CDTF">2013-03-14T11:24:00Z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0x010100789ECAAF2A63264EB06E7050B3171A91</vt:lpwstr>
  </property>
</Properties>
</file>