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C44" w:rsidRDefault="007C0FED" w:rsidP="003C6C44">
      <w:pPr>
        <w:pStyle w:val="Heading2"/>
        <w:jc w:val="right"/>
      </w:pPr>
      <w:bookmarkStart w:id="0" w:name="OLE_LINK1"/>
      <w:bookmarkStart w:id="1" w:name="OLE_LINK2"/>
      <w:r w:rsidRPr="007C0FED">
        <w:rPr>
          <w:b w:val="0"/>
          <w:sz w:val="4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85pt;height:53.65pt">
            <v:imagedata r:id="rId8" o:title="Logo"/>
          </v:shape>
        </w:pict>
      </w:r>
    </w:p>
    <w:p w:rsidR="005A3957" w:rsidRPr="00A2311D" w:rsidRDefault="005A3957" w:rsidP="00A2311D">
      <w:pPr>
        <w:pStyle w:val="Heading2"/>
      </w:pPr>
      <w:r w:rsidRPr="00A2311D">
        <w:t>Confidentiality and data security arrangements for REF panels</w:t>
      </w:r>
    </w:p>
    <w:bookmarkEnd w:id="0"/>
    <w:bookmarkEnd w:id="1"/>
    <w:p w:rsidR="00DA4086" w:rsidRPr="00DA4086" w:rsidRDefault="00A2311D" w:rsidP="00DA4086">
      <w:pPr>
        <w:pStyle w:val="Heading3"/>
        <w:spacing w:after="240"/>
        <w:rPr>
          <w:sz w:val="24"/>
        </w:rPr>
      </w:pPr>
      <w:r w:rsidRPr="00A2311D">
        <w:rPr>
          <w:sz w:val="24"/>
        </w:rPr>
        <w:t>Updated January 2013</w:t>
      </w:r>
    </w:p>
    <w:p w:rsidR="005A3957" w:rsidRPr="00124049" w:rsidRDefault="005A3957" w:rsidP="00A2311D">
      <w:pPr>
        <w:pStyle w:val="Heading3"/>
      </w:pPr>
      <w:r w:rsidRPr="00124049">
        <w:t>Introduction</w:t>
      </w:r>
    </w:p>
    <w:p w:rsidR="005A3957" w:rsidRPr="00124049" w:rsidRDefault="005A3957" w:rsidP="006626BF">
      <w:pPr>
        <w:numPr>
          <w:ilvl w:val="0"/>
          <w:numId w:val="42"/>
        </w:numPr>
        <w:rPr>
          <w:rFonts w:cs="Arial"/>
          <w:szCs w:val="21"/>
        </w:rPr>
      </w:pPr>
      <w:r w:rsidRPr="00124049">
        <w:rPr>
          <w:rFonts w:cs="Arial"/>
          <w:szCs w:val="21"/>
        </w:rPr>
        <w:t xml:space="preserve">This document sets out arrangements for the 2014 Research Excellence Framework (REF) panels to maintain the confidentiality and security of information they generate and have access to throughout the REF process (referred to throughout this </w:t>
      </w:r>
      <w:r w:rsidR="00DC1423">
        <w:rPr>
          <w:rFonts w:cs="Arial"/>
          <w:szCs w:val="21"/>
        </w:rPr>
        <w:t>document</w:t>
      </w:r>
      <w:r w:rsidRPr="00124049">
        <w:rPr>
          <w:rFonts w:cs="Arial"/>
          <w:szCs w:val="21"/>
        </w:rPr>
        <w:t xml:space="preserve"> as ‘confidential information’). All REF main and sub-panel chairs, members, assessors, secretaries, advisers</w:t>
      </w:r>
      <w:r w:rsidR="00A2311D">
        <w:rPr>
          <w:rFonts w:cs="Arial"/>
          <w:szCs w:val="21"/>
        </w:rPr>
        <w:t>,</w:t>
      </w:r>
      <w:r w:rsidRPr="00124049">
        <w:rPr>
          <w:rFonts w:cs="Arial"/>
          <w:szCs w:val="21"/>
        </w:rPr>
        <w:t xml:space="preserve"> observers</w:t>
      </w:r>
      <w:r w:rsidR="00A2311D">
        <w:rPr>
          <w:rFonts w:cs="Arial"/>
          <w:szCs w:val="21"/>
        </w:rPr>
        <w:t xml:space="preserve"> and specialist advisers</w:t>
      </w:r>
      <w:r w:rsidRPr="00124049">
        <w:rPr>
          <w:rFonts w:cs="Arial"/>
          <w:szCs w:val="21"/>
        </w:rPr>
        <w:t xml:space="preserve"> are bound by the terms set out below. For the purpose of this </w:t>
      </w:r>
      <w:r w:rsidR="00DC1423">
        <w:rPr>
          <w:rFonts w:cs="Arial"/>
          <w:szCs w:val="21"/>
        </w:rPr>
        <w:t>document</w:t>
      </w:r>
      <w:r w:rsidRPr="00124049">
        <w:rPr>
          <w:rFonts w:cs="Arial"/>
          <w:szCs w:val="21"/>
        </w:rPr>
        <w:t xml:space="preserve">, we refer to these people as ‘panel members’. </w:t>
      </w:r>
    </w:p>
    <w:p w:rsidR="005A3957" w:rsidRPr="00124049" w:rsidRDefault="005A3957" w:rsidP="006626BF">
      <w:pPr>
        <w:numPr>
          <w:ilvl w:val="0"/>
          <w:numId w:val="42"/>
        </w:numPr>
        <w:rPr>
          <w:rFonts w:cs="Arial"/>
          <w:szCs w:val="21"/>
        </w:rPr>
      </w:pPr>
      <w:r w:rsidRPr="00124049">
        <w:rPr>
          <w:rFonts w:cs="Arial"/>
          <w:szCs w:val="21"/>
        </w:rPr>
        <w:t xml:space="preserve">This </w:t>
      </w:r>
      <w:r w:rsidR="00DC1423">
        <w:rPr>
          <w:rFonts w:cs="Arial"/>
          <w:szCs w:val="21"/>
        </w:rPr>
        <w:t>document</w:t>
      </w:r>
      <w:r w:rsidRPr="00124049">
        <w:rPr>
          <w:rFonts w:cs="Arial"/>
          <w:szCs w:val="21"/>
        </w:rPr>
        <w:t xml:space="preserve"> deals only with the relationship between the four UK higher education funding bodies on the one hand and panel members on the other. It does not give rise to any rights </w:t>
      </w:r>
      <w:r w:rsidR="004F0F1F">
        <w:rPr>
          <w:rFonts w:cs="Arial"/>
          <w:szCs w:val="21"/>
        </w:rPr>
        <w:t xml:space="preserve">relating to, </w:t>
      </w:r>
      <w:r w:rsidRPr="00124049">
        <w:rPr>
          <w:rFonts w:cs="Arial"/>
          <w:szCs w:val="21"/>
        </w:rPr>
        <w:t xml:space="preserve">or </w:t>
      </w:r>
      <w:r w:rsidR="004F0F1F">
        <w:rPr>
          <w:rFonts w:cs="Arial"/>
          <w:szCs w:val="21"/>
        </w:rPr>
        <w:t xml:space="preserve">any </w:t>
      </w:r>
      <w:r w:rsidRPr="00124049">
        <w:rPr>
          <w:rFonts w:cs="Arial"/>
          <w:szCs w:val="21"/>
        </w:rPr>
        <w:t>obligations to or from</w:t>
      </w:r>
      <w:r w:rsidR="004F0F1F">
        <w:rPr>
          <w:rFonts w:cs="Arial"/>
          <w:szCs w:val="21"/>
        </w:rPr>
        <w:t>,</w:t>
      </w:r>
      <w:r w:rsidRPr="00124049">
        <w:rPr>
          <w:rFonts w:cs="Arial"/>
          <w:szCs w:val="21"/>
        </w:rPr>
        <w:t xml:space="preserve"> higher education institutions participating in the REF.</w:t>
      </w:r>
    </w:p>
    <w:p w:rsidR="005A3957" w:rsidRPr="00124049" w:rsidRDefault="005A3957" w:rsidP="00A2311D">
      <w:pPr>
        <w:pStyle w:val="Heading3"/>
      </w:pPr>
      <w:r w:rsidRPr="00124049">
        <w:t>Purpose</w:t>
      </w:r>
    </w:p>
    <w:p w:rsidR="005A3957" w:rsidRPr="00124049" w:rsidRDefault="005A3957" w:rsidP="006626BF">
      <w:pPr>
        <w:numPr>
          <w:ilvl w:val="0"/>
          <w:numId w:val="42"/>
        </w:numPr>
        <w:rPr>
          <w:rFonts w:cs="Arial"/>
          <w:szCs w:val="21"/>
        </w:rPr>
      </w:pPr>
      <w:r w:rsidRPr="00124049">
        <w:rPr>
          <w:rFonts w:cs="Arial"/>
          <w:szCs w:val="21"/>
        </w:rPr>
        <w:t xml:space="preserve">The objectives of the confidentiality arrangements are: </w:t>
      </w:r>
    </w:p>
    <w:p w:rsidR="005A3957" w:rsidRPr="00124049" w:rsidRDefault="005A3957" w:rsidP="006626BF">
      <w:pPr>
        <w:numPr>
          <w:ilvl w:val="1"/>
          <w:numId w:val="43"/>
        </w:numPr>
        <w:rPr>
          <w:rFonts w:cs="Arial"/>
          <w:szCs w:val="21"/>
        </w:rPr>
      </w:pPr>
      <w:r w:rsidRPr="00124049">
        <w:rPr>
          <w:rFonts w:cs="Arial"/>
          <w:szCs w:val="21"/>
        </w:rPr>
        <w:t>Subject only to any legal obligations on the UK higher education funding bodies to disclose further information, in order to properly manage the REF we wish to ensure that public comment from REF panels and their constituent members on individual submissions is limited to:</w:t>
      </w:r>
    </w:p>
    <w:p w:rsidR="005A3957" w:rsidRPr="00124049" w:rsidRDefault="004D3FEB" w:rsidP="006626BF">
      <w:pPr>
        <w:numPr>
          <w:ilvl w:val="0"/>
          <w:numId w:val="45"/>
        </w:numPr>
        <w:tabs>
          <w:tab w:val="left" w:pos="567"/>
        </w:tabs>
        <w:ind w:left="567" w:firstLine="0"/>
        <w:rPr>
          <w:rFonts w:cs="Arial"/>
          <w:szCs w:val="21"/>
        </w:rPr>
      </w:pPr>
      <w:r>
        <w:rPr>
          <w:rFonts w:cs="Arial"/>
          <w:szCs w:val="21"/>
        </w:rPr>
        <w:t>T</w:t>
      </w:r>
      <w:r w:rsidRPr="00124049">
        <w:rPr>
          <w:rFonts w:cs="Arial"/>
          <w:szCs w:val="21"/>
        </w:rPr>
        <w:t xml:space="preserve">he </w:t>
      </w:r>
      <w:r w:rsidR="005A3957" w:rsidRPr="00124049">
        <w:rPr>
          <w:rFonts w:cs="Arial"/>
          <w:szCs w:val="21"/>
        </w:rPr>
        <w:t xml:space="preserve">overall </w:t>
      </w:r>
      <w:r w:rsidR="005A3957" w:rsidRPr="00124049">
        <w:t>assessment</w:t>
      </w:r>
      <w:r w:rsidR="005A3957" w:rsidRPr="00124049">
        <w:rPr>
          <w:rFonts w:cs="Arial"/>
          <w:szCs w:val="21"/>
        </w:rPr>
        <w:t xml:space="preserve"> outcomes awarded to each submission (comprising the overall </w:t>
      </w:r>
      <w:r w:rsidR="005A3957" w:rsidRPr="00124049">
        <w:t>quality</w:t>
      </w:r>
      <w:r w:rsidR="005A3957" w:rsidRPr="00124049">
        <w:rPr>
          <w:rFonts w:cs="Arial"/>
          <w:szCs w:val="21"/>
        </w:rPr>
        <w:t xml:space="preserve"> profile and the three sub-profiles for outputs, impact and environment)</w:t>
      </w:r>
      <w:r>
        <w:rPr>
          <w:rFonts w:cs="Arial"/>
          <w:szCs w:val="21"/>
        </w:rPr>
        <w:t>.</w:t>
      </w:r>
    </w:p>
    <w:p w:rsidR="005A3957" w:rsidRPr="00124049" w:rsidRDefault="004D3FEB" w:rsidP="006626BF">
      <w:pPr>
        <w:numPr>
          <w:ilvl w:val="0"/>
          <w:numId w:val="45"/>
        </w:numPr>
        <w:tabs>
          <w:tab w:val="left" w:pos="567"/>
        </w:tabs>
        <w:ind w:left="567" w:firstLine="0"/>
        <w:rPr>
          <w:rFonts w:cs="Arial"/>
          <w:szCs w:val="21"/>
        </w:rPr>
      </w:pPr>
      <w:r>
        <w:rPr>
          <w:rFonts w:cs="Arial"/>
          <w:szCs w:val="21"/>
        </w:rPr>
        <w:t>T</w:t>
      </w:r>
      <w:r w:rsidR="005A3957" w:rsidRPr="00124049">
        <w:rPr>
          <w:rFonts w:cs="Arial"/>
          <w:szCs w:val="21"/>
        </w:rPr>
        <w:t xml:space="preserve">he concise written feedback on submissions provided in confidence to heads of institutions. </w:t>
      </w:r>
    </w:p>
    <w:p w:rsidR="005A3957" w:rsidRPr="00124049" w:rsidRDefault="005A3957" w:rsidP="006626BF">
      <w:pPr>
        <w:numPr>
          <w:ilvl w:val="1"/>
          <w:numId w:val="43"/>
        </w:numPr>
        <w:rPr>
          <w:rFonts w:cs="Arial"/>
          <w:szCs w:val="21"/>
        </w:rPr>
      </w:pPr>
      <w:r w:rsidRPr="00124049">
        <w:rPr>
          <w:rFonts w:cs="Arial"/>
          <w:szCs w:val="21"/>
        </w:rPr>
        <w:t xml:space="preserve">Subject to any overriding legal obligation, we wish to avoid any situation in which parties not involved in the assessment process approach or place pressure on panel members to disclose information about the panel’s discussion of particular submissions. In other words, maintenance of confidentiality is essential if </w:t>
      </w:r>
      <w:r w:rsidR="002D6B51">
        <w:rPr>
          <w:rFonts w:cs="Arial"/>
          <w:szCs w:val="21"/>
        </w:rPr>
        <w:t>p</w:t>
      </w:r>
      <w:r w:rsidRPr="00124049">
        <w:rPr>
          <w:rFonts w:cs="Arial"/>
          <w:szCs w:val="21"/>
        </w:rPr>
        <w:t xml:space="preserve">anel </w:t>
      </w:r>
      <w:r w:rsidR="002D6B51">
        <w:rPr>
          <w:rFonts w:cs="Arial"/>
          <w:szCs w:val="21"/>
        </w:rPr>
        <w:t>m</w:t>
      </w:r>
      <w:r w:rsidRPr="00124049">
        <w:rPr>
          <w:rFonts w:cs="Arial"/>
          <w:szCs w:val="21"/>
        </w:rPr>
        <w:t xml:space="preserve">embers are not to be inhibited from expressing their opinions freely in panel discussions, which is essential to the effective operation of the REF as an expert review exercise. </w:t>
      </w:r>
    </w:p>
    <w:p w:rsidR="005A3957" w:rsidRPr="00124049" w:rsidRDefault="005A3957" w:rsidP="006626BF">
      <w:pPr>
        <w:numPr>
          <w:ilvl w:val="1"/>
          <w:numId w:val="43"/>
        </w:numPr>
        <w:rPr>
          <w:rFonts w:cs="Arial"/>
          <w:szCs w:val="21"/>
        </w:rPr>
      </w:pPr>
      <w:r w:rsidRPr="00124049">
        <w:rPr>
          <w:rFonts w:cs="Arial"/>
          <w:szCs w:val="21"/>
        </w:rPr>
        <w:lastRenderedPageBreak/>
        <w:t>Given the nature of the information that panel members will have access to, the confidentiality arrangements also set out measures to prevent acts by a panel member which might, in certain circumstances, lead to a claim being made against them or the UK higher education funding bodies for breach of data protection legislation</w:t>
      </w:r>
      <w:r w:rsidR="004D3FEB">
        <w:rPr>
          <w:rFonts w:cs="Arial"/>
          <w:szCs w:val="21"/>
        </w:rPr>
        <w:t>,</w:t>
      </w:r>
      <w:r w:rsidRPr="00124049">
        <w:rPr>
          <w:rFonts w:cs="Arial"/>
          <w:szCs w:val="21"/>
        </w:rPr>
        <w:t xml:space="preserve"> breach of a common law duty of confidentiality</w:t>
      </w:r>
      <w:r w:rsidR="004D3FEB">
        <w:rPr>
          <w:rFonts w:cs="Arial"/>
          <w:szCs w:val="21"/>
        </w:rPr>
        <w:t>,</w:t>
      </w:r>
      <w:r w:rsidRPr="00124049">
        <w:rPr>
          <w:rFonts w:cs="Arial"/>
          <w:szCs w:val="21"/>
        </w:rPr>
        <w:t xml:space="preserve"> defamation </w:t>
      </w:r>
      <w:r w:rsidR="004D3FEB">
        <w:rPr>
          <w:rFonts w:cs="Arial"/>
          <w:szCs w:val="21"/>
        </w:rPr>
        <w:t xml:space="preserve">or </w:t>
      </w:r>
      <w:r w:rsidRPr="00124049">
        <w:rPr>
          <w:rFonts w:cs="Arial"/>
          <w:szCs w:val="21"/>
        </w:rPr>
        <w:t xml:space="preserve">infringement of intellectual property rights in research outputs; or </w:t>
      </w:r>
      <w:r w:rsidR="004D3FEB">
        <w:rPr>
          <w:rFonts w:cs="Arial"/>
          <w:szCs w:val="21"/>
        </w:rPr>
        <w:t xml:space="preserve">which might </w:t>
      </w:r>
      <w:r w:rsidRPr="00124049">
        <w:rPr>
          <w:rFonts w:cs="Arial"/>
          <w:szCs w:val="21"/>
        </w:rPr>
        <w:t>otherwise give rise to financial or reputational losses for which a legal claim is made.</w:t>
      </w:r>
    </w:p>
    <w:p w:rsidR="005A3957" w:rsidRPr="00A2311D" w:rsidRDefault="005A3957" w:rsidP="00A2311D">
      <w:pPr>
        <w:pStyle w:val="Heading3"/>
      </w:pPr>
      <w:r w:rsidRPr="00A2311D">
        <w:t>Panel members’ obligations</w:t>
      </w:r>
    </w:p>
    <w:p w:rsidR="005A3957" w:rsidRPr="00124049" w:rsidRDefault="005A3957" w:rsidP="00A2311D">
      <w:pPr>
        <w:pStyle w:val="Heading4"/>
      </w:pPr>
      <w:r w:rsidRPr="00124049">
        <w:t>General obligations</w:t>
      </w:r>
    </w:p>
    <w:p w:rsidR="005A3957" w:rsidRPr="00124049" w:rsidRDefault="005A3957" w:rsidP="006626BF">
      <w:pPr>
        <w:numPr>
          <w:ilvl w:val="0"/>
          <w:numId w:val="42"/>
        </w:numPr>
        <w:rPr>
          <w:rFonts w:cs="Arial"/>
          <w:szCs w:val="21"/>
        </w:rPr>
      </w:pPr>
      <w:r w:rsidRPr="00124049">
        <w:rPr>
          <w:rFonts w:cs="Arial"/>
          <w:szCs w:val="21"/>
        </w:rPr>
        <w:t xml:space="preserve">Acceptance of the obligations owed to each of the four UK higher education funding bodies set out in this </w:t>
      </w:r>
      <w:r w:rsidR="00BB0BE4">
        <w:rPr>
          <w:rFonts w:cs="Arial"/>
          <w:szCs w:val="21"/>
        </w:rPr>
        <w:t>document</w:t>
      </w:r>
      <w:r w:rsidRPr="00124049">
        <w:rPr>
          <w:rFonts w:cs="Arial"/>
          <w:szCs w:val="21"/>
        </w:rPr>
        <w:t xml:space="preserve"> is a condition of appointment as a panel member. By accepting the appointment, panel members agree to these terms. The chief executives of the four UK higher education funding bodies reserve the right to terminate appointments in the event of any breach of these terms. </w:t>
      </w:r>
    </w:p>
    <w:p w:rsidR="005A3957" w:rsidRPr="00124049" w:rsidRDefault="005A3957" w:rsidP="006626BF">
      <w:pPr>
        <w:numPr>
          <w:ilvl w:val="0"/>
          <w:numId w:val="42"/>
        </w:numPr>
        <w:rPr>
          <w:rFonts w:cs="Arial"/>
          <w:szCs w:val="21"/>
        </w:rPr>
      </w:pPr>
      <w:bookmarkStart w:id="2" w:name="_Ref282605234"/>
      <w:r w:rsidRPr="00124049">
        <w:rPr>
          <w:rFonts w:cs="Arial"/>
          <w:szCs w:val="21"/>
        </w:rPr>
        <w:t xml:space="preserve">Panel members shall use confidential information </w:t>
      </w:r>
      <w:r w:rsidR="00E11DBD">
        <w:rPr>
          <w:rFonts w:cs="Arial"/>
          <w:szCs w:val="21"/>
        </w:rPr>
        <w:t xml:space="preserve">only </w:t>
      </w:r>
      <w:r w:rsidRPr="00124049">
        <w:rPr>
          <w:rFonts w:cs="Arial"/>
          <w:szCs w:val="21"/>
        </w:rPr>
        <w:t>for the purposes of the REF. Confidential information must be handled in accordance with reasonable instructions given by the REF team. In particular, the REF team may require the deletion of any or all copies of confidential information, or to take such additional reasonable steps to preserve the security of the confidential information as the REF team may determine. Panel members must promptly comply with any such instructions.</w:t>
      </w:r>
      <w:bookmarkEnd w:id="2"/>
    </w:p>
    <w:p w:rsidR="005A3957" w:rsidRPr="00124049" w:rsidRDefault="005A3957" w:rsidP="006626BF">
      <w:pPr>
        <w:numPr>
          <w:ilvl w:val="0"/>
          <w:numId w:val="42"/>
        </w:numPr>
        <w:rPr>
          <w:rFonts w:cs="Arial"/>
          <w:szCs w:val="21"/>
        </w:rPr>
      </w:pPr>
      <w:r w:rsidRPr="00124049">
        <w:rPr>
          <w:rFonts w:cs="Arial"/>
          <w:szCs w:val="21"/>
        </w:rPr>
        <w:t>Confidential information shall not be disclosed to any other person except panel members and the REF team. All reasonable steps shall be taken to ensure that other people cannot have access to the information, whether held in paper or electronic copy. In particular:</w:t>
      </w:r>
    </w:p>
    <w:p w:rsidR="005A3957" w:rsidRPr="00893736" w:rsidRDefault="005A3957" w:rsidP="006626BF">
      <w:pPr>
        <w:numPr>
          <w:ilvl w:val="1"/>
          <w:numId w:val="44"/>
        </w:numPr>
        <w:rPr>
          <w:rFonts w:cs="Arial"/>
          <w:szCs w:val="21"/>
        </w:rPr>
      </w:pPr>
      <w:r w:rsidRPr="00124049">
        <w:rPr>
          <w:rFonts w:cs="Arial"/>
          <w:szCs w:val="21"/>
        </w:rPr>
        <w:t xml:space="preserve">It is important to remember that computer systems, and specifically e-mail, are not necessarily secure, and panel members shall agree to exercise appropriate caution when </w:t>
      </w:r>
      <w:r w:rsidRPr="00893736">
        <w:rPr>
          <w:rFonts w:cs="Arial"/>
          <w:szCs w:val="21"/>
        </w:rPr>
        <w:t>using them.</w:t>
      </w:r>
    </w:p>
    <w:p w:rsidR="005A3957" w:rsidRPr="00124049" w:rsidRDefault="005A3957" w:rsidP="006626BF">
      <w:pPr>
        <w:numPr>
          <w:ilvl w:val="1"/>
          <w:numId w:val="44"/>
        </w:numPr>
        <w:rPr>
          <w:rFonts w:cs="Arial"/>
          <w:szCs w:val="21"/>
        </w:rPr>
      </w:pPr>
      <w:r w:rsidRPr="00893736">
        <w:rPr>
          <w:rFonts w:cs="Arial"/>
          <w:szCs w:val="21"/>
        </w:rPr>
        <w:t xml:space="preserve">Information will be made available to members via </w:t>
      </w:r>
      <w:r w:rsidR="00893736" w:rsidRPr="00893736">
        <w:rPr>
          <w:rFonts w:cs="Arial"/>
          <w:szCs w:val="21"/>
        </w:rPr>
        <w:t xml:space="preserve">secure, </w:t>
      </w:r>
      <w:r w:rsidRPr="00893736">
        <w:rPr>
          <w:rFonts w:cs="Arial"/>
          <w:szCs w:val="21"/>
        </w:rPr>
        <w:t xml:space="preserve">password-protected </w:t>
      </w:r>
      <w:r w:rsidR="00631446" w:rsidRPr="00893736">
        <w:rPr>
          <w:rFonts w:cs="Arial"/>
          <w:szCs w:val="21"/>
        </w:rPr>
        <w:t xml:space="preserve">systems. </w:t>
      </w:r>
      <w:r w:rsidR="00893736" w:rsidRPr="00893736">
        <w:rPr>
          <w:rFonts w:cs="Arial"/>
          <w:szCs w:val="21"/>
        </w:rPr>
        <w:t>P</w:t>
      </w:r>
      <w:r w:rsidRPr="00893736">
        <w:rPr>
          <w:rFonts w:cs="Arial"/>
          <w:szCs w:val="21"/>
        </w:rPr>
        <w:t>asswords</w:t>
      </w:r>
      <w:r w:rsidRPr="00124049">
        <w:rPr>
          <w:rFonts w:cs="Arial"/>
          <w:szCs w:val="21"/>
        </w:rPr>
        <w:t xml:space="preserve"> must not be divulged to any other person.</w:t>
      </w:r>
    </w:p>
    <w:p w:rsidR="005A3957" w:rsidRPr="00124049" w:rsidRDefault="005A3957" w:rsidP="006626BF">
      <w:pPr>
        <w:numPr>
          <w:ilvl w:val="0"/>
          <w:numId w:val="42"/>
        </w:numPr>
        <w:rPr>
          <w:rFonts w:cs="Arial"/>
          <w:szCs w:val="21"/>
        </w:rPr>
      </w:pPr>
      <w:r w:rsidRPr="00124049">
        <w:rPr>
          <w:rFonts w:cs="Arial"/>
          <w:szCs w:val="21"/>
        </w:rPr>
        <w:t xml:space="preserve">Nothing in this agreement prevents panel members from disclosing information after it becomes freely available in the public domain (without the breach of any obligation of confidentiality), or that which they are required by law to disclose, or that which was already known and not subject to confidentiality obligations before being disclosed in the context of the REF. It would be prudent, however, to contact the REF manager in advance to discuss any such disclosure. </w:t>
      </w:r>
    </w:p>
    <w:p w:rsidR="005A3957" w:rsidRPr="00124049" w:rsidRDefault="005A3957" w:rsidP="006626BF">
      <w:pPr>
        <w:numPr>
          <w:ilvl w:val="0"/>
          <w:numId w:val="42"/>
        </w:numPr>
        <w:rPr>
          <w:rFonts w:cs="Arial"/>
          <w:szCs w:val="21"/>
        </w:rPr>
      </w:pPr>
      <w:r w:rsidRPr="00124049">
        <w:rPr>
          <w:rFonts w:cs="Arial"/>
          <w:szCs w:val="21"/>
        </w:rPr>
        <w:t xml:space="preserve">Some confidential information may have to be disclosed by the UK higher education funding bodies under the Freedom of Information Act 2000 or other legislation. If any requests for information are received, these must be passed to the REF manager </w:t>
      </w:r>
      <w:r w:rsidRPr="00124049">
        <w:rPr>
          <w:rFonts w:cs="Arial"/>
          <w:szCs w:val="21"/>
        </w:rPr>
        <w:lastRenderedPageBreak/>
        <w:t xml:space="preserve">immediately for consideration and action, and should not be responded to by panel members. </w:t>
      </w:r>
    </w:p>
    <w:p w:rsidR="005A3957" w:rsidRPr="00124049" w:rsidRDefault="005A3957" w:rsidP="006626BF">
      <w:pPr>
        <w:numPr>
          <w:ilvl w:val="0"/>
          <w:numId w:val="42"/>
        </w:numPr>
        <w:rPr>
          <w:rFonts w:cs="Arial"/>
          <w:szCs w:val="21"/>
        </w:rPr>
      </w:pPr>
      <w:r w:rsidRPr="00124049">
        <w:rPr>
          <w:rFonts w:cs="Arial"/>
          <w:szCs w:val="21"/>
        </w:rPr>
        <w:t>If there is any doubt with regard to any issue of confidentiality, either in general terms or in relation to a particular piece of information, panel members should seek advice from the REF manager.</w:t>
      </w:r>
    </w:p>
    <w:p w:rsidR="005A3957" w:rsidRPr="00124049" w:rsidRDefault="005A3957" w:rsidP="006626BF">
      <w:pPr>
        <w:numPr>
          <w:ilvl w:val="0"/>
          <w:numId w:val="42"/>
        </w:numPr>
        <w:rPr>
          <w:rFonts w:cs="Arial"/>
          <w:szCs w:val="21"/>
        </w:rPr>
      </w:pPr>
      <w:r w:rsidRPr="00124049">
        <w:rPr>
          <w:rFonts w:cs="Arial"/>
          <w:szCs w:val="21"/>
        </w:rPr>
        <w:t xml:space="preserve">The obligations set out in this </w:t>
      </w:r>
      <w:r w:rsidR="00BB0BE4">
        <w:rPr>
          <w:rFonts w:cs="Arial"/>
          <w:szCs w:val="21"/>
        </w:rPr>
        <w:t>document</w:t>
      </w:r>
      <w:r w:rsidRPr="00124049">
        <w:rPr>
          <w:rFonts w:cs="Arial"/>
          <w:szCs w:val="21"/>
        </w:rPr>
        <w:t xml:space="preserve"> will subsist indefinitely. </w:t>
      </w:r>
    </w:p>
    <w:p w:rsidR="005A3957" w:rsidRPr="00124049" w:rsidRDefault="005A3957" w:rsidP="00A2311D">
      <w:pPr>
        <w:pStyle w:val="Heading4"/>
      </w:pPr>
      <w:r w:rsidRPr="00124049">
        <w:t>Specific obligations during the criteria-setting phase (2011)</w:t>
      </w:r>
    </w:p>
    <w:p w:rsidR="005A3957" w:rsidRPr="00124049" w:rsidRDefault="005A3957" w:rsidP="006626BF">
      <w:pPr>
        <w:numPr>
          <w:ilvl w:val="0"/>
          <w:numId w:val="42"/>
        </w:numPr>
        <w:rPr>
          <w:rFonts w:cs="Arial"/>
          <w:bCs/>
          <w:szCs w:val="21"/>
        </w:rPr>
      </w:pPr>
      <w:r w:rsidRPr="00124049">
        <w:rPr>
          <w:rFonts w:cs="Arial"/>
          <w:szCs w:val="21"/>
        </w:rPr>
        <w:t xml:space="preserve">During the course of the criteria-setting phase, REF panels will be provided with a range of information, such as draft guidance documents and sample citation data. </w:t>
      </w:r>
    </w:p>
    <w:p w:rsidR="005A3957" w:rsidRPr="00124049" w:rsidRDefault="005A3957" w:rsidP="006626BF">
      <w:pPr>
        <w:numPr>
          <w:ilvl w:val="0"/>
          <w:numId w:val="42"/>
        </w:numPr>
        <w:rPr>
          <w:rFonts w:cs="Arial"/>
          <w:bCs/>
          <w:szCs w:val="21"/>
        </w:rPr>
      </w:pPr>
      <w:r w:rsidRPr="00124049">
        <w:rPr>
          <w:rFonts w:cs="Arial"/>
          <w:szCs w:val="21"/>
        </w:rPr>
        <w:t xml:space="preserve">Where such confidential information has not already been made public by the REF team, copies shall not be made except as is necessary to carry out functions as a panel member. Originals and any copies that may be made of such confidential information shall be destroyed, or returned to the REF manager, as soon as they are no longer needed for that function or on the request of the REF manager, whichever is sooner. This provision applies equally to paper copies or those stored in electronic or other non-paper formats. </w:t>
      </w:r>
    </w:p>
    <w:p w:rsidR="005A3957" w:rsidRDefault="005A3957" w:rsidP="00A2311D">
      <w:pPr>
        <w:pStyle w:val="Heading4"/>
      </w:pPr>
      <w:r w:rsidRPr="00124049">
        <w:t>Specific obligations during the assessment phase (2013-14)</w:t>
      </w:r>
    </w:p>
    <w:p w:rsidR="0058077B" w:rsidRDefault="0058077B" w:rsidP="00FA4236">
      <w:pPr>
        <w:numPr>
          <w:ilvl w:val="0"/>
          <w:numId w:val="42"/>
        </w:numPr>
      </w:pPr>
      <w:r>
        <w:t>During the assessment phase panel members will have access to a range of confidential information, including information provided by institutions in their submissions</w:t>
      </w:r>
      <w:r w:rsidR="00893736">
        <w:t xml:space="preserve"> and</w:t>
      </w:r>
      <w:r>
        <w:t xml:space="preserve"> information generated by the panels w</w:t>
      </w:r>
      <w:r w:rsidR="00893736">
        <w:t>hen assessing those submissions</w:t>
      </w:r>
      <w:r w:rsidRPr="000D02AE">
        <w:t>.</w:t>
      </w:r>
    </w:p>
    <w:p w:rsidR="0058077B" w:rsidRPr="00A2311D" w:rsidRDefault="0058077B" w:rsidP="0058077B">
      <w:pPr>
        <w:rPr>
          <w:b/>
        </w:rPr>
      </w:pPr>
      <w:r w:rsidRPr="00A2311D">
        <w:rPr>
          <w:b/>
        </w:rPr>
        <w:t>Information contained in REF submissions</w:t>
      </w:r>
    </w:p>
    <w:p w:rsidR="0058077B" w:rsidRDefault="0058077B" w:rsidP="00FA4236">
      <w:pPr>
        <w:numPr>
          <w:ilvl w:val="0"/>
          <w:numId w:val="42"/>
        </w:numPr>
      </w:pPr>
      <w:r>
        <w:t>Institutions will submit a range of information to the REF team for the purpose of assessment by the REF panels. In recognition of this purpose panel members shall use any information contained in REF submissions, supplied by the REF team, only for the purposes of carrying out their functions as panel members.</w:t>
      </w:r>
    </w:p>
    <w:p w:rsidR="0058077B" w:rsidRDefault="0058077B" w:rsidP="00FA4236">
      <w:pPr>
        <w:numPr>
          <w:ilvl w:val="0"/>
          <w:numId w:val="42"/>
        </w:numPr>
      </w:pPr>
      <w:r>
        <w:t xml:space="preserve">Panel members shall not make copies of such information except as is necessary to carry out </w:t>
      </w:r>
      <w:r w:rsidR="00FE18D9">
        <w:t xml:space="preserve">their </w:t>
      </w:r>
      <w:r>
        <w:t xml:space="preserve">functions as </w:t>
      </w:r>
      <w:r w:rsidR="000D02AE">
        <w:t xml:space="preserve">a </w:t>
      </w:r>
      <w:r>
        <w:t xml:space="preserve">panel member. Panel members </w:t>
      </w:r>
      <w:r w:rsidRPr="00287249">
        <w:t>shall destroy</w:t>
      </w:r>
      <w:r>
        <w:t>, or return to the REF manager, originals and any copies made of such information, as soon as they are no longer needed for that function or on the request of the REF manager, whichever may be sooner. This provision applies equally to paper copies or those stored in electronic or other non-paper formats.</w:t>
      </w:r>
    </w:p>
    <w:p w:rsidR="0058077B" w:rsidRPr="00A2311D" w:rsidRDefault="001030C0" w:rsidP="0058077B">
      <w:pPr>
        <w:rPr>
          <w:u w:val="single"/>
        </w:rPr>
      </w:pPr>
      <w:r>
        <w:rPr>
          <w:u w:val="single"/>
        </w:rPr>
        <w:t>I</w:t>
      </w:r>
      <w:r w:rsidR="0058077B" w:rsidRPr="00A2311D">
        <w:rPr>
          <w:u w:val="single"/>
        </w:rPr>
        <w:t xml:space="preserve">nformation </w:t>
      </w:r>
      <w:r w:rsidR="000D02AE" w:rsidRPr="00F76A98">
        <w:rPr>
          <w:u w:val="single"/>
        </w:rPr>
        <w:t>identified</w:t>
      </w:r>
      <w:r w:rsidR="0058077B" w:rsidRPr="00F76A98">
        <w:rPr>
          <w:u w:val="single"/>
        </w:rPr>
        <w:t xml:space="preserve"> as confidential by </w:t>
      </w:r>
      <w:r w:rsidR="00F76A98" w:rsidRPr="00F76A98">
        <w:rPr>
          <w:u w:val="single"/>
        </w:rPr>
        <w:t>institutions</w:t>
      </w:r>
    </w:p>
    <w:p w:rsidR="003C6C44" w:rsidRPr="00395279" w:rsidRDefault="00B778F5" w:rsidP="00FA4236">
      <w:pPr>
        <w:numPr>
          <w:ilvl w:val="0"/>
          <w:numId w:val="42"/>
        </w:numPr>
      </w:pPr>
      <w:r>
        <w:t>Submissions may include information that the i</w:t>
      </w:r>
      <w:r w:rsidR="003E6006" w:rsidRPr="00395279">
        <w:t>nstitution</w:t>
      </w:r>
      <w:r>
        <w:t xml:space="preserve"> identifies as confidential or </w:t>
      </w:r>
      <w:r w:rsidR="00370E4A">
        <w:t>sensitive</w:t>
      </w:r>
      <w:r>
        <w:t xml:space="preserve">. Panel members must observe the following arrangements, to enable institutions to include such information in their </w:t>
      </w:r>
      <w:r w:rsidR="00370E4A">
        <w:t>submissions</w:t>
      </w:r>
      <w:r w:rsidR="003C6C44" w:rsidRPr="00395279">
        <w:t>:</w:t>
      </w:r>
    </w:p>
    <w:p w:rsidR="00F76A98" w:rsidRPr="00395279" w:rsidRDefault="00B778F5" w:rsidP="003C6C44">
      <w:pPr>
        <w:numPr>
          <w:ilvl w:val="1"/>
          <w:numId w:val="42"/>
        </w:numPr>
      </w:pPr>
      <w:r>
        <w:t>Institutions may i</w:t>
      </w:r>
      <w:r w:rsidR="00DA4086">
        <w:t>dentify the n</w:t>
      </w:r>
      <w:r w:rsidR="003E6006" w:rsidRPr="00395279">
        <w:t>ame</w:t>
      </w:r>
      <w:r w:rsidR="00DA4086">
        <w:t>s of</w:t>
      </w:r>
      <w:r w:rsidR="003E6006" w:rsidRPr="00395279">
        <w:t xml:space="preserve"> panel members who the institution believe</w:t>
      </w:r>
      <w:r w:rsidR="00395279" w:rsidRPr="00395279">
        <w:t>s</w:t>
      </w:r>
      <w:r w:rsidR="003E6006" w:rsidRPr="00395279">
        <w:t xml:space="preserve"> would have a conflict of interest in assessing a specific confidential output or case study. </w:t>
      </w:r>
      <w:r w:rsidR="00F76A98" w:rsidRPr="00395279">
        <w:t>The REF team will not make</w:t>
      </w:r>
      <w:r w:rsidR="003E6006" w:rsidRPr="00395279">
        <w:t xml:space="preserve"> the</w:t>
      </w:r>
      <w:r w:rsidR="00F76A98" w:rsidRPr="00395279">
        <w:t xml:space="preserve"> </w:t>
      </w:r>
      <w:r>
        <w:t xml:space="preserve">confidential </w:t>
      </w:r>
      <w:r w:rsidR="00F76A98" w:rsidRPr="00395279">
        <w:t>output or case stud</w:t>
      </w:r>
      <w:r w:rsidR="003E6006" w:rsidRPr="00395279">
        <w:t>y</w:t>
      </w:r>
      <w:r w:rsidR="00F76A98" w:rsidRPr="00395279">
        <w:t xml:space="preserve"> available to</w:t>
      </w:r>
      <w:r w:rsidR="003E6006" w:rsidRPr="00395279">
        <w:t xml:space="preserve"> th</w:t>
      </w:r>
      <w:r w:rsidR="00DA4086">
        <w:t>ose</w:t>
      </w:r>
      <w:r w:rsidR="003E6006" w:rsidRPr="00395279">
        <w:t xml:space="preserve"> named panel</w:t>
      </w:r>
      <w:r w:rsidR="00F76A98" w:rsidRPr="00395279">
        <w:t xml:space="preserve"> members. </w:t>
      </w:r>
      <w:r>
        <w:t>P</w:t>
      </w:r>
      <w:r w:rsidR="00F76A98" w:rsidRPr="00395279">
        <w:t xml:space="preserve">anel members who do have access </w:t>
      </w:r>
      <w:r w:rsidR="003E6006" w:rsidRPr="00395279">
        <w:t xml:space="preserve">must not share the confidential </w:t>
      </w:r>
      <w:r w:rsidR="00F76A98" w:rsidRPr="00395279">
        <w:t xml:space="preserve">output </w:t>
      </w:r>
      <w:r w:rsidR="003E6006" w:rsidRPr="00395279">
        <w:t>or</w:t>
      </w:r>
      <w:r w:rsidR="00F76A98" w:rsidRPr="00395279">
        <w:t xml:space="preserve"> case studies with </w:t>
      </w:r>
      <w:r>
        <w:t>other</w:t>
      </w:r>
      <w:r w:rsidR="00F76A98" w:rsidRPr="00395279">
        <w:t xml:space="preserve"> panel members.</w:t>
      </w:r>
    </w:p>
    <w:p w:rsidR="00F76A98" w:rsidRDefault="00B778F5" w:rsidP="003C6C44">
      <w:pPr>
        <w:numPr>
          <w:ilvl w:val="1"/>
          <w:numId w:val="42"/>
        </w:numPr>
      </w:pPr>
      <w:r>
        <w:t>Institutions may i</w:t>
      </w:r>
      <w:r w:rsidR="00DA4086">
        <w:t>dentify p</w:t>
      </w:r>
      <w:r w:rsidR="00F76A98" w:rsidRPr="00395279">
        <w:t xml:space="preserve">arts of their submissions (including specific members of staff, outputs </w:t>
      </w:r>
      <w:r>
        <w:t>or</w:t>
      </w:r>
      <w:r w:rsidR="00F76A98" w:rsidRPr="00395279">
        <w:t xml:space="preserve"> case studies) that should be redacted or excluded from publication by the funding bodies, where publication of that information is likely to cause harm to an individual or organisation. </w:t>
      </w:r>
      <w:r w:rsidR="003E6006" w:rsidRPr="00395279">
        <w:t>Information about material that has been identified for redaction or exclusion from publication m</w:t>
      </w:r>
      <w:r w:rsidR="00395279" w:rsidRPr="00395279">
        <w:t xml:space="preserve">ay be discussed only with fellow panel members, and may not be divulged to any other party </w:t>
      </w:r>
      <w:r w:rsidR="003E6006" w:rsidRPr="00395279">
        <w:t>even after the submissions have been published</w:t>
      </w:r>
      <w:r w:rsidR="00395279" w:rsidRPr="00395279">
        <w:t>.</w:t>
      </w:r>
    </w:p>
    <w:p w:rsidR="00B778F5" w:rsidRDefault="00B778F5" w:rsidP="00B778F5">
      <w:pPr>
        <w:numPr>
          <w:ilvl w:val="1"/>
          <w:numId w:val="42"/>
        </w:numPr>
      </w:pPr>
      <w:r>
        <w:t>Where approved by the REF manager, institutions may submit case studies that include classified information. These case studies will be made available for assessment only to panel members with appropriate national security vetting clearance. In these instances the REF team will make arrangements for the institution to make the case study available to the specific panel members</w:t>
      </w:r>
      <w:r w:rsidR="003A66AF">
        <w:t xml:space="preserve"> at a secure location</w:t>
      </w:r>
      <w:r>
        <w:t>. Neither the REF team nor any other panel members will hav</w:t>
      </w:r>
      <w:r w:rsidR="003A66AF">
        <w:t>e access to these case studies.</w:t>
      </w:r>
    </w:p>
    <w:p w:rsidR="00BB23CC" w:rsidRDefault="0058077B" w:rsidP="00BB23CC">
      <w:pPr>
        <w:numPr>
          <w:ilvl w:val="0"/>
          <w:numId w:val="42"/>
        </w:numPr>
      </w:pPr>
      <w:r w:rsidRPr="00D073E1">
        <w:t>Panel members will treat as confidential all information</w:t>
      </w:r>
      <w:r w:rsidR="00395279">
        <w:t xml:space="preserve"> identified as such by insti</w:t>
      </w:r>
      <w:r w:rsidR="00370E4A">
        <w:t>tut</w:t>
      </w:r>
      <w:r w:rsidR="00395279">
        <w:t>ions</w:t>
      </w:r>
      <w:r w:rsidRPr="00D073E1">
        <w:t xml:space="preserve">, including the research </w:t>
      </w:r>
      <w:r w:rsidRPr="00395279">
        <w:t>outputs</w:t>
      </w:r>
      <w:r w:rsidR="003E6006" w:rsidRPr="00395279">
        <w:t xml:space="preserve"> or</w:t>
      </w:r>
      <w:r w:rsidRPr="00395279">
        <w:t xml:space="preserve"> case studies themselves</w:t>
      </w:r>
      <w:r w:rsidR="003E6006" w:rsidRPr="00395279">
        <w:t>,</w:t>
      </w:r>
      <w:r w:rsidRPr="00395279">
        <w:t xml:space="preserve"> details of sponsors or commissioning organisations</w:t>
      </w:r>
      <w:r w:rsidR="003E6006" w:rsidRPr="00395279">
        <w:t>, and other information to be excluded from publication</w:t>
      </w:r>
      <w:r w:rsidRPr="00395279">
        <w:t xml:space="preserve">. Even if a panel member personally considers that </w:t>
      </w:r>
      <w:r w:rsidR="0012032B">
        <w:t>a</w:t>
      </w:r>
      <w:r w:rsidR="0012032B" w:rsidRPr="00395279">
        <w:t xml:space="preserve"> </w:t>
      </w:r>
      <w:r w:rsidR="000F4529">
        <w:t xml:space="preserve">designation </w:t>
      </w:r>
      <w:r w:rsidR="0012032B">
        <w:t>as</w:t>
      </w:r>
      <w:r w:rsidR="0012032B" w:rsidRPr="00395279">
        <w:t xml:space="preserve"> </w:t>
      </w:r>
      <w:r w:rsidRPr="00395279">
        <w:t>confidential may be wrong, they agree to accept any designation of confidentiality which an</w:t>
      </w:r>
      <w:r>
        <w:t xml:space="preserve"> institution has placed upon </w:t>
      </w:r>
      <w:r w:rsidR="00395279">
        <w:t xml:space="preserve">any </w:t>
      </w:r>
      <w:r>
        <w:t xml:space="preserve">part of its submission. If a panel member feels in a particular case that this inhibits them from carrying out their function as a panel member, they should raise the issue with the REF manager who will be able to provide or seek advice. </w:t>
      </w:r>
    </w:p>
    <w:p w:rsidR="0058077B" w:rsidRDefault="0058077B" w:rsidP="00FA4236">
      <w:pPr>
        <w:numPr>
          <w:ilvl w:val="0"/>
          <w:numId w:val="42"/>
        </w:numPr>
      </w:pPr>
      <w:r>
        <w:t>An institution’s submission may contain material which is patented or patentable</w:t>
      </w:r>
      <w:r w:rsidR="00395279">
        <w:t xml:space="preserve"> or</w:t>
      </w:r>
      <w:r>
        <w:t xml:space="preserve"> which is subject to other in</w:t>
      </w:r>
      <w:r w:rsidR="00395279">
        <w:t>tellectual property (IP) rights</w:t>
      </w:r>
      <w:r>
        <w:t xml:space="preserve">. Institutions make submissions to the REF on the understanding that their position in these </w:t>
      </w:r>
      <w:r w:rsidR="0012032B">
        <w:t xml:space="preserve">respects </w:t>
      </w:r>
      <w:r>
        <w:t>will not be prejudiced by the fact of submission. Panel members shall respect and honour that understanding and agree not to infringe the IP rights of the property owners. Panel members are reminded that all IP rights infringements are actionable in the civil courts. Panel members</w:t>
      </w:r>
      <w:r w:rsidR="00395279">
        <w:t>’</w:t>
      </w:r>
      <w:r>
        <w:t xml:space="preserve"> attention is drawn to the danger of ‘prior disclosure’ in the case of potentially patentable material, and the paramount need therefore to respect </w:t>
      </w:r>
      <w:r w:rsidR="0012032B">
        <w:t xml:space="preserve">the </w:t>
      </w:r>
      <w:r>
        <w:t xml:space="preserve">confidentiality of such material. </w:t>
      </w:r>
    </w:p>
    <w:p w:rsidR="0058077B" w:rsidRPr="0077767D" w:rsidRDefault="00990C1F" w:rsidP="0058077B">
      <w:pPr>
        <w:rPr>
          <w:u w:val="single"/>
        </w:rPr>
      </w:pPr>
      <w:r>
        <w:rPr>
          <w:u w:val="single"/>
        </w:rPr>
        <w:t>S</w:t>
      </w:r>
      <w:r w:rsidR="000D02AE">
        <w:rPr>
          <w:u w:val="single"/>
        </w:rPr>
        <w:t>ensitive</w:t>
      </w:r>
      <w:r w:rsidR="003A66AF">
        <w:rPr>
          <w:u w:val="single"/>
        </w:rPr>
        <w:t xml:space="preserve"> personal</w:t>
      </w:r>
      <w:r w:rsidR="000D02AE">
        <w:rPr>
          <w:u w:val="single"/>
        </w:rPr>
        <w:t xml:space="preserve"> data</w:t>
      </w:r>
    </w:p>
    <w:p w:rsidR="005820EB" w:rsidRDefault="0058077B" w:rsidP="00FA4236">
      <w:pPr>
        <w:numPr>
          <w:ilvl w:val="0"/>
          <w:numId w:val="42"/>
        </w:numPr>
      </w:pPr>
      <w:r>
        <w:t xml:space="preserve">Information about individual staff circumstances that is submitted to the REF will be kept confidential to the REF team and the members of the relevant sub-panel (for clearly defined circumstances) and to the REF team, </w:t>
      </w:r>
      <w:r w:rsidR="004D101E">
        <w:t>the Equalities and Diversity Advisory Panel,</w:t>
      </w:r>
      <w:r>
        <w:t xml:space="preserve"> and main panel chairs (for complex circumstances). </w:t>
      </w:r>
      <w:r w:rsidR="00990C1F">
        <w:t>S</w:t>
      </w:r>
      <w:r w:rsidR="005820EB">
        <w:t>ub-panel members will know that there are complex circumstances and will receive a decision about the appropriate reduction in outputs</w:t>
      </w:r>
      <w:r w:rsidR="00990C1F">
        <w:t xml:space="preserve"> in these cases</w:t>
      </w:r>
      <w:r w:rsidR="005820EB">
        <w:t xml:space="preserve">, but will not have access to further information about the circumstances. </w:t>
      </w:r>
    </w:p>
    <w:p w:rsidR="0058077B" w:rsidRDefault="005820EB" w:rsidP="005820EB">
      <w:pPr>
        <w:numPr>
          <w:ilvl w:val="0"/>
          <w:numId w:val="42"/>
        </w:numPr>
      </w:pPr>
      <w:r>
        <w:t xml:space="preserve">Information about individual staff </w:t>
      </w:r>
      <w:r w:rsidR="00370E4A">
        <w:t>circumstances</w:t>
      </w:r>
      <w:r w:rsidR="00990C1F">
        <w:t xml:space="preserve"> may</w:t>
      </w:r>
      <w:r>
        <w:t xml:space="preserve"> contain</w:t>
      </w:r>
      <w:r w:rsidR="00990C1F">
        <w:t xml:space="preserve"> </w:t>
      </w:r>
      <w:r>
        <w:t>s</w:t>
      </w:r>
      <w:r w:rsidR="00990C1F">
        <w:t>ensitive</w:t>
      </w:r>
      <w:r>
        <w:t xml:space="preserve"> </w:t>
      </w:r>
      <w:r w:rsidRPr="00B1441B">
        <w:t xml:space="preserve">personal data </w:t>
      </w:r>
      <w:r>
        <w:t xml:space="preserve">and </w:t>
      </w:r>
      <w:r w:rsidRPr="00B1441B">
        <w:t xml:space="preserve">panel members should </w:t>
      </w:r>
      <w:r w:rsidR="00990C1F">
        <w:t>take extra care to ensure the information is kept confidential</w:t>
      </w:r>
      <w:r w:rsidR="003A66AF">
        <w:t>, and is destroyed or returned to the REF team once no longer required for the assessment.</w:t>
      </w:r>
      <w:r w:rsidR="00990C1F">
        <w:t xml:space="preserve"> </w:t>
      </w:r>
    </w:p>
    <w:p w:rsidR="0058077B" w:rsidRPr="00A2311D" w:rsidRDefault="0058077B" w:rsidP="0058077B">
      <w:pPr>
        <w:rPr>
          <w:b/>
        </w:rPr>
      </w:pPr>
      <w:r w:rsidRPr="00A2311D">
        <w:rPr>
          <w:b/>
        </w:rPr>
        <w:t xml:space="preserve">Information generated by REF panels </w:t>
      </w:r>
    </w:p>
    <w:p w:rsidR="00DA4086" w:rsidRDefault="0058077B" w:rsidP="00FA4236">
      <w:pPr>
        <w:numPr>
          <w:ilvl w:val="0"/>
          <w:numId w:val="42"/>
        </w:numPr>
      </w:pPr>
      <w:r>
        <w:t xml:space="preserve">REF panels will generate </w:t>
      </w:r>
      <w:r w:rsidRPr="00990C1F">
        <w:t xml:space="preserve">a </w:t>
      </w:r>
      <w:r w:rsidR="00990C1F" w:rsidRPr="00990C1F">
        <w:t>range</w:t>
      </w:r>
      <w:r w:rsidRPr="00990C1F">
        <w:t xml:space="preserve"> of</w:t>
      </w:r>
      <w:r>
        <w:t xml:space="preserve"> information when assessing submissions including personal notes, provisional scores, comments, e</w:t>
      </w:r>
      <w:r w:rsidR="00CD3E7D">
        <w:t>-</w:t>
      </w:r>
      <w:r>
        <w:t xml:space="preserve">mails and other communications. </w:t>
      </w:r>
      <w:r w:rsidR="008432E8">
        <w:t xml:space="preserve">Panel members must store and </w:t>
      </w:r>
      <w:r w:rsidR="00370E4A">
        <w:t>transmit</w:t>
      </w:r>
      <w:r w:rsidR="008432E8">
        <w:t xml:space="preserve"> all such information securely and confidentially, according to the directions in paragraph </w:t>
      </w:r>
      <w:r w:rsidR="003B787C">
        <w:t>2</w:t>
      </w:r>
      <w:r w:rsidR="000F4529">
        <w:t>6</w:t>
      </w:r>
      <w:r w:rsidR="008432E8">
        <w:t xml:space="preserve"> below. </w:t>
      </w:r>
    </w:p>
    <w:p w:rsidR="0058077B" w:rsidRDefault="0058077B" w:rsidP="00FA4236">
      <w:pPr>
        <w:numPr>
          <w:ilvl w:val="0"/>
          <w:numId w:val="42"/>
        </w:numPr>
      </w:pPr>
      <w:r>
        <w:t xml:space="preserve">Panel members will </w:t>
      </w:r>
      <w:r w:rsidRPr="0046768C">
        <w:t xml:space="preserve">restrict their </w:t>
      </w:r>
      <w:r w:rsidRPr="006D6E3B">
        <w:t>discussion</w:t>
      </w:r>
      <w:r>
        <w:t xml:space="preserve"> </w:t>
      </w:r>
      <w:r w:rsidRPr="0046768C">
        <w:t xml:space="preserve">of submissions </w:t>
      </w:r>
      <w:r>
        <w:t xml:space="preserve">and their assessment </w:t>
      </w:r>
      <w:r w:rsidR="001030C0">
        <w:t>(in any media)</w:t>
      </w:r>
      <w:r w:rsidR="001030C0" w:rsidRPr="0046768C">
        <w:t xml:space="preserve"> </w:t>
      </w:r>
      <w:r>
        <w:t xml:space="preserve">to </w:t>
      </w:r>
      <w:r w:rsidR="001030C0">
        <w:t xml:space="preserve">other </w:t>
      </w:r>
      <w:r>
        <w:t>panel me</w:t>
      </w:r>
      <w:r w:rsidR="001030C0">
        <w:t xml:space="preserve">mbers they are working with and </w:t>
      </w:r>
      <w:r>
        <w:t>the REF team</w:t>
      </w:r>
      <w:r w:rsidRPr="0096611E">
        <w:t>. They</w:t>
      </w:r>
      <w:r>
        <w:t xml:space="preserve"> shall not </w:t>
      </w:r>
      <w:r w:rsidRPr="00DA5FE4">
        <w:t>discuss</w:t>
      </w:r>
      <w:r>
        <w:t xml:space="preserve"> with anyone who is not involved in the assessment process as described above, either the submission or the assessment of an identifiable institution or group of institutions whose individual members could be identified, still less the work of individual researchers named in submissions, even if ostensibly made anonymous. Panel members may comment on the process and conduct of the REF in general terms</w:t>
      </w:r>
      <w:r w:rsidR="0012032B">
        <w:t>,</w:t>
      </w:r>
      <w:r>
        <w:t xml:space="preserve"> and </w:t>
      </w:r>
      <w:r w:rsidR="00CD3E7D">
        <w:t>should</w:t>
      </w:r>
      <w:r w:rsidR="0012032B">
        <w:t xml:space="preserve"> </w:t>
      </w:r>
      <w:r>
        <w:t>seek advice from the REF manager if unsure what is covered by ‘in general terms’.</w:t>
      </w:r>
    </w:p>
    <w:p w:rsidR="0058077B" w:rsidRPr="00A2311D" w:rsidRDefault="0058077B" w:rsidP="0058077B">
      <w:pPr>
        <w:rPr>
          <w:b/>
        </w:rPr>
      </w:pPr>
      <w:r w:rsidRPr="00A2311D">
        <w:rPr>
          <w:b/>
        </w:rPr>
        <w:t>Storage</w:t>
      </w:r>
      <w:r w:rsidR="00DA4086">
        <w:rPr>
          <w:b/>
        </w:rPr>
        <w:t>,</w:t>
      </w:r>
      <w:r w:rsidRPr="00A2311D">
        <w:rPr>
          <w:b/>
        </w:rPr>
        <w:t xml:space="preserve"> transmission </w:t>
      </w:r>
      <w:r w:rsidR="00DA4086">
        <w:rPr>
          <w:b/>
        </w:rPr>
        <w:t xml:space="preserve">and retention </w:t>
      </w:r>
      <w:r w:rsidRPr="00A2311D">
        <w:rPr>
          <w:b/>
        </w:rPr>
        <w:t>of information</w:t>
      </w:r>
    </w:p>
    <w:p w:rsidR="008432E8" w:rsidRPr="008432E8" w:rsidRDefault="0058077B" w:rsidP="008432E8">
      <w:pPr>
        <w:numPr>
          <w:ilvl w:val="0"/>
          <w:numId w:val="42"/>
        </w:numPr>
      </w:pPr>
      <w:r>
        <w:t xml:space="preserve">Panel members will be provided with the information contained in submissions that is necessary for the </w:t>
      </w:r>
      <w:r w:rsidRPr="008432E8">
        <w:t>panel to carry out its assessment. Submitted information will be provided to panel members via a secure panel members’ web</w:t>
      </w:r>
      <w:r w:rsidR="00CD3E7D">
        <w:t>-</w:t>
      </w:r>
      <w:r w:rsidRPr="008432E8">
        <w:t xml:space="preserve">site, electronically on encrypted USB devices, and (where requested) in printed hard copy. </w:t>
      </w:r>
    </w:p>
    <w:p w:rsidR="008432E8" w:rsidRDefault="008432E8" w:rsidP="008432E8">
      <w:pPr>
        <w:numPr>
          <w:ilvl w:val="0"/>
          <w:numId w:val="42"/>
        </w:numPr>
      </w:pPr>
      <w:r w:rsidRPr="008432E8">
        <w:t>Panel members will be provided with spreadsheets to record their provisional scores and comments. These spreadsheets</w:t>
      </w:r>
      <w:r>
        <w:t xml:space="preserve"> must be stored securely on the encrypted USB devices, and transmitted to the panel chair and secretary through the secure panel members</w:t>
      </w:r>
      <w:r w:rsidR="003A66AF">
        <w:t>’</w:t>
      </w:r>
      <w:r>
        <w:t xml:space="preserve"> web</w:t>
      </w:r>
      <w:r w:rsidR="00CD3E7D">
        <w:t>-</w:t>
      </w:r>
      <w:r>
        <w:t xml:space="preserve">site. </w:t>
      </w:r>
    </w:p>
    <w:p w:rsidR="0058077B" w:rsidRDefault="008432E8" w:rsidP="008432E8">
      <w:pPr>
        <w:numPr>
          <w:ilvl w:val="0"/>
          <w:numId w:val="42"/>
        </w:numPr>
      </w:pPr>
      <w:r>
        <w:t>Panel members will also be provided with a secure password-protected webmail facility to communicate with other panel members about the assessment of submissions, in between meetings. Any e</w:t>
      </w:r>
      <w:r w:rsidR="00CD3E7D">
        <w:t>-</w:t>
      </w:r>
      <w:r>
        <w:t xml:space="preserve">mail correspondence </w:t>
      </w:r>
      <w:r w:rsidR="003A66AF">
        <w:t xml:space="preserve">with other panel members or the REF team </w:t>
      </w:r>
      <w:r>
        <w:t xml:space="preserve">containing confidential information should be </w:t>
      </w:r>
      <w:r w:rsidR="003A66AF">
        <w:t>conducted</w:t>
      </w:r>
      <w:r>
        <w:t xml:space="preserve"> via this webmail facility.</w:t>
      </w:r>
    </w:p>
    <w:p w:rsidR="00FA4236" w:rsidRDefault="0058077B" w:rsidP="00FA4236">
      <w:pPr>
        <w:numPr>
          <w:ilvl w:val="0"/>
          <w:numId w:val="42"/>
        </w:numPr>
      </w:pPr>
      <w:r>
        <w:t>Panel members are obliged to adhere to the following directions:</w:t>
      </w:r>
    </w:p>
    <w:p w:rsidR="00FA4236" w:rsidRDefault="00FA4236" w:rsidP="00DC1423">
      <w:pPr>
        <w:numPr>
          <w:ilvl w:val="1"/>
          <w:numId w:val="42"/>
        </w:numPr>
        <w:tabs>
          <w:tab w:val="clear" w:pos="1134"/>
          <w:tab w:val="num" w:pos="567"/>
        </w:tabs>
      </w:pPr>
      <w:r>
        <w:t>Confidential</w:t>
      </w:r>
      <w:r w:rsidR="0058077B">
        <w:t xml:space="preserve"> REF data must be stored </w:t>
      </w:r>
      <w:r>
        <w:t xml:space="preserve">only </w:t>
      </w:r>
      <w:r w:rsidR="0058077B">
        <w:t xml:space="preserve">on </w:t>
      </w:r>
      <w:r>
        <w:t>the</w:t>
      </w:r>
      <w:r w:rsidR="0058077B">
        <w:t xml:space="preserve"> encrypted USB device provided by the REF team.</w:t>
      </w:r>
    </w:p>
    <w:p w:rsidR="00FA4236" w:rsidRDefault="00FA4236" w:rsidP="00DC1423">
      <w:pPr>
        <w:numPr>
          <w:ilvl w:val="1"/>
          <w:numId w:val="42"/>
        </w:numPr>
        <w:tabs>
          <w:tab w:val="clear" w:pos="1134"/>
          <w:tab w:val="num" w:pos="567"/>
        </w:tabs>
      </w:pPr>
      <w:r>
        <w:t>Only information that is not confidential, such as publicly available published outputs, may be stored on other devices.</w:t>
      </w:r>
    </w:p>
    <w:p w:rsidR="00FA4236" w:rsidRDefault="0058077B" w:rsidP="00DC1423">
      <w:pPr>
        <w:numPr>
          <w:ilvl w:val="1"/>
          <w:numId w:val="42"/>
        </w:numPr>
        <w:tabs>
          <w:tab w:val="clear" w:pos="1134"/>
          <w:tab w:val="num" w:pos="567"/>
        </w:tabs>
      </w:pPr>
      <w:r>
        <w:t xml:space="preserve">Panel members must take appropriate precautions when using desktop </w:t>
      </w:r>
      <w:r w:rsidR="00A7307B">
        <w:t>computers</w:t>
      </w:r>
      <w:r>
        <w:t xml:space="preserve">, laptops and similar devices when undertaking REF business. This includes ensuring there is an appropriate level of virus protection on the devices, having password security in place, and locking the </w:t>
      </w:r>
      <w:r w:rsidR="00A7307B">
        <w:t>device</w:t>
      </w:r>
      <w:r>
        <w:t xml:space="preserve"> when not in use. Further guidance on the precautions which should be taken can be found on the panel members’ web</w:t>
      </w:r>
      <w:r w:rsidR="00CD3E7D">
        <w:t>-</w:t>
      </w:r>
      <w:r>
        <w:t xml:space="preserve">site. </w:t>
      </w:r>
    </w:p>
    <w:p w:rsidR="00FA4236" w:rsidRDefault="0058077B" w:rsidP="00DC1423">
      <w:pPr>
        <w:numPr>
          <w:ilvl w:val="1"/>
          <w:numId w:val="42"/>
        </w:numPr>
        <w:tabs>
          <w:tab w:val="clear" w:pos="1134"/>
          <w:tab w:val="num" w:pos="567"/>
        </w:tabs>
      </w:pPr>
      <w:r>
        <w:t xml:space="preserve">Paper copies of </w:t>
      </w:r>
      <w:r w:rsidR="00FA4236">
        <w:t>confidential</w:t>
      </w:r>
      <w:r>
        <w:t xml:space="preserve"> data must be kept in a secure place and not disclosed to anyone not directly involved in </w:t>
      </w:r>
      <w:r w:rsidR="00A7307B">
        <w:t xml:space="preserve">the </w:t>
      </w:r>
      <w:r>
        <w:t>assess</w:t>
      </w:r>
      <w:r w:rsidR="00A7307B">
        <w:t>ment</w:t>
      </w:r>
      <w:r>
        <w:t>. It is the responsibility of the panel member to take the necessary precautions to ensure the security of the information.</w:t>
      </w:r>
    </w:p>
    <w:p w:rsidR="00FA4236" w:rsidRDefault="0058077B" w:rsidP="00DC1423">
      <w:pPr>
        <w:numPr>
          <w:ilvl w:val="1"/>
          <w:numId w:val="42"/>
        </w:numPr>
        <w:tabs>
          <w:tab w:val="clear" w:pos="1134"/>
          <w:tab w:val="num" w:pos="567"/>
        </w:tabs>
      </w:pPr>
      <w:r>
        <w:t>Paper copies of REF data must not be transmitted in any way, for example faxed, scanned, e</w:t>
      </w:r>
      <w:r w:rsidR="00CD3E7D">
        <w:t>-</w:t>
      </w:r>
      <w:r>
        <w:t xml:space="preserve">mailed, </w:t>
      </w:r>
      <w:r w:rsidR="00A7307B">
        <w:t xml:space="preserve">or </w:t>
      </w:r>
      <w:r>
        <w:t>photographed.</w:t>
      </w:r>
    </w:p>
    <w:p w:rsidR="00FA4236" w:rsidRDefault="0058077B" w:rsidP="00DC1423">
      <w:pPr>
        <w:numPr>
          <w:ilvl w:val="1"/>
          <w:numId w:val="42"/>
        </w:numPr>
        <w:tabs>
          <w:tab w:val="clear" w:pos="1134"/>
          <w:tab w:val="num" w:pos="567"/>
        </w:tabs>
      </w:pPr>
      <w:r>
        <w:t>The secure REF webmail accounts provided to all panel members must be used if confidential information is to be exchanged by e</w:t>
      </w:r>
      <w:r w:rsidR="00CD3E7D">
        <w:t>-</w:t>
      </w:r>
      <w:r>
        <w:t xml:space="preserve">mail. This includes any </w:t>
      </w:r>
      <w:r w:rsidR="00753316">
        <w:t>e</w:t>
      </w:r>
      <w:r w:rsidR="00CD3E7D">
        <w:noBreakHyphen/>
      </w:r>
      <w:r w:rsidR="00753316">
        <w:t xml:space="preserve">mail </w:t>
      </w:r>
      <w:r>
        <w:t xml:space="preserve">distribution or discussion of REF submissions </w:t>
      </w:r>
      <w:r w:rsidR="00A7307B">
        <w:t>and their assessment</w:t>
      </w:r>
      <w:r w:rsidR="00FA4236">
        <w:t>. REF webmail accounts will be closed and their contents destroyed by the REF team at the end of the assessment phase.</w:t>
      </w:r>
    </w:p>
    <w:p w:rsidR="00FA4236" w:rsidRPr="003B787C" w:rsidRDefault="00BA1F05" w:rsidP="00DC1423">
      <w:pPr>
        <w:numPr>
          <w:ilvl w:val="1"/>
          <w:numId w:val="42"/>
        </w:numPr>
        <w:tabs>
          <w:tab w:val="clear" w:pos="1134"/>
          <w:tab w:val="num" w:pos="567"/>
        </w:tabs>
      </w:pPr>
      <w:r>
        <w:t xml:space="preserve">Panel members </w:t>
      </w:r>
      <w:r w:rsidRPr="00287249">
        <w:t>shall destroy</w:t>
      </w:r>
      <w:r>
        <w:t xml:space="preserve">, or return to the REF manager, originals and any copies made of </w:t>
      </w:r>
      <w:r w:rsidRPr="00DA4086">
        <w:t xml:space="preserve">REF data </w:t>
      </w:r>
      <w:r w:rsidRPr="003B787C">
        <w:t xml:space="preserve">including </w:t>
      </w:r>
      <w:r>
        <w:t xml:space="preserve">the </w:t>
      </w:r>
      <w:r w:rsidRPr="003B787C">
        <w:t>submissions and</w:t>
      </w:r>
      <w:r>
        <w:t xml:space="preserve"> </w:t>
      </w:r>
      <w:r w:rsidRPr="003B787C">
        <w:t xml:space="preserve">information generated </w:t>
      </w:r>
      <w:r>
        <w:t xml:space="preserve">by panels, as soon as they are no longer needed for the assessment </w:t>
      </w:r>
      <w:r w:rsidR="00753316">
        <w:t>and no later than 30 November 201</w:t>
      </w:r>
      <w:r w:rsidR="000F4529">
        <w:t>4</w:t>
      </w:r>
      <w:r>
        <w:t xml:space="preserve">. Panel members must return the encrypted USB devices </w:t>
      </w:r>
      <w:r w:rsidR="00753316">
        <w:t>to the REF team, either at the final panel meeting or by post such as Royal Mail.</w:t>
      </w:r>
      <w:r w:rsidR="0058077B" w:rsidRPr="003B787C">
        <w:t xml:space="preserve"> Paper based information should be destroyed using a cross cutting shredder with a cutting width of 4mm or less (BS EN 15713:2009 shred number 6 is recommended</w:t>
      </w:r>
      <w:r w:rsidR="00A7307B" w:rsidRPr="003B787C">
        <w:t>)</w:t>
      </w:r>
      <w:r w:rsidR="0058077B" w:rsidRPr="003B787C">
        <w:t xml:space="preserve">. </w:t>
      </w:r>
    </w:p>
    <w:p w:rsidR="0058077B" w:rsidRDefault="0058077B" w:rsidP="00A7307B">
      <w:pPr>
        <w:numPr>
          <w:ilvl w:val="0"/>
          <w:numId w:val="42"/>
        </w:numPr>
      </w:pPr>
      <w:r>
        <w:t>Panel members must report any security incident in relation to information contained in REF submissions or generated by REF panels. A security incident is any unplanned or unforeseen event which has the potential to cause a security breach by disclosing</w:t>
      </w:r>
      <w:r w:rsidR="00A7307B">
        <w:t xml:space="preserve"> the data</w:t>
      </w:r>
      <w:r>
        <w:t xml:space="preserve"> deliberately or accidentally, and must be reported immediately to the REF manager. </w:t>
      </w:r>
      <w:r w:rsidR="00CD3E7D">
        <w:t xml:space="preserve">Possible </w:t>
      </w:r>
      <w:r>
        <w:t>security incident</w:t>
      </w:r>
      <w:r w:rsidR="00CD3E7D">
        <w:t>s</w:t>
      </w:r>
      <w:r>
        <w:t xml:space="preserve"> include, but </w:t>
      </w:r>
      <w:r w:rsidR="00CD3E7D">
        <w:t>are</w:t>
      </w:r>
      <w:r>
        <w:t xml:space="preserve"> not limited to, loss of the encrypted USB provided by the REF team, paper copies of submissions or </w:t>
      </w:r>
      <w:r w:rsidR="003B787C">
        <w:t xml:space="preserve">other confidential </w:t>
      </w:r>
      <w:r>
        <w:t>REF</w:t>
      </w:r>
      <w:r w:rsidR="003B787C">
        <w:t xml:space="preserve"> data</w:t>
      </w:r>
      <w:r>
        <w:t>, or laptops containing information relating to the REF.</w:t>
      </w:r>
    </w:p>
    <w:sectPr w:rsidR="0058077B" w:rsidSect="000374E3">
      <w:footerReference w:type="first" r:id="rId9"/>
      <w:pgSz w:w="11907" w:h="16840" w:code="9"/>
      <w:pgMar w:top="1440" w:right="1800" w:bottom="1440" w:left="1800" w:header="720" w:footer="720" w:gutter="0"/>
      <w:paperSrc w:first="258" w:other="258"/>
      <w:pgNumType w:start="15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D88" w:rsidRDefault="00CA4D88">
      <w:r>
        <w:separator/>
      </w:r>
    </w:p>
  </w:endnote>
  <w:endnote w:type="continuationSeparator" w:id="0">
    <w:p w:rsidR="00CA4D88" w:rsidRDefault="00CA4D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F1" w:rsidRDefault="007C0FED">
    <w:pPr>
      <w:pStyle w:val="Footer"/>
      <w:jc w:val="right"/>
    </w:pPr>
    <w:fldSimple w:instr=" PAGE   \* MERGEFORMAT ">
      <w:r w:rsidR="00C22097">
        <w:rPr>
          <w:noProof/>
        </w:rPr>
        <w:t>156</w:t>
      </w:r>
    </w:fldSimple>
  </w:p>
  <w:p w:rsidR="009076F1" w:rsidRDefault="009076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D88" w:rsidRDefault="00CA4D88">
      <w:r>
        <w:separator/>
      </w:r>
    </w:p>
  </w:footnote>
  <w:footnote w:type="continuationSeparator" w:id="0">
    <w:p w:rsidR="00CA4D88" w:rsidRDefault="00CA4D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77D"/>
    <w:multiLevelType w:val="hybridMultilevel"/>
    <w:tmpl w:val="208E44B4"/>
    <w:name w:val="HEFC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AD1E48"/>
    <w:multiLevelType w:val="multilevel"/>
    <w:tmpl w:val="DF8ED622"/>
    <w:name w:val="HEFCE11"/>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2">
    <w:nsid w:val="00D92945"/>
    <w:multiLevelType w:val="multilevel"/>
    <w:tmpl w:val="B058925E"/>
    <w:lvl w:ilvl="0">
      <w:start w:val="1"/>
      <w:numFmt w:val="decimal"/>
      <w:lvlRestart w:val="0"/>
      <w:lvlText w:val="%1."/>
      <w:lvlJc w:val="left"/>
      <w:pPr>
        <w:tabs>
          <w:tab w:val="num" w:pos="567"/>
        </w:tabs>
        <w:ind w:left="0" w:firstLine="0"/>
      </w:pPr>
      <w:rPr>
        <w:b w:val="0"/>
        <w:color w:val="auto"/>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3">
    <w:nsid w:val="018E560C"/>
    <w:multiLevelType w:val="hybridMultilevel"/>
    <w:tmpl w:val="7EA8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2A52544"/>
    <w:multiLevelType w:val="hybridMultilevel"/>
    <w:tmpl w:val="C1A673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04637932"/>
    <w:multiLevelType w:val="multilevel"/>
    <w:tmpl w:val="3552FC70"/>
    <w:name w:val="HEFCE112222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6">
    <w:nsid w:val="04863BE5"/>
    <w:multiLevelType w:val="multilevel"/>
    <w:tmpl w:val="030C3DC8"/>
    <w:name w:val="HEFCE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7">
    <w:nsid w:val="05C328B3"/>
    <w:multiLevelType w:val="hybridMultilevel"/>
    <w:tmpl w:val="D4488DC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5E96067"/>
    <w:multiLevelType w:val="multilevel"/>
    <w:tmpl w:val="147C3F70"/>
    <w:numStyleLink w:val="StyleBulletedSymbolsymbolLeft063cmHanging012cm"/>
  </w:abstractNum>
  <w:abstractNum w:abstractNumId="9">
    <w:nsid w:val="0A03372F"/>
    <w:multiLevelType w:val="hybridMultilevel"/>
    <w:tmpl w:val="7DDE513C"/>
    <w:name w:val="HEFCE23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0B641FF2"/>
    <w:multiLevelType w:val="hybridMultilevel"/>
    <w:tmpl w:val="C1A673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0C7B73BA"/>
    <w:multiLevelType w:val="hybridMultilevel"/>
    <w:tmpl w:val="B5B42F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0DC91C44"/>
    <w:multiLevelType w:val="hybridMultilevel"/>
    <w:tmpl w:val="1E2E1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DD425A4"/>
    <w:multiLevelType w:val="multilevel"/>
    <w:tmpl w:val="4586819E"/>
    <w:name w:val="HEFCE15"/>
    <w:lvl w:ilvl="0">
      <w:start w:val="1"/>
      <w:numFmt w:val="decimal"/>
      <w:lvlRestart w:val="0"/>
      <w:lvlText w:val="%1."/>
      <w:lvlJc w:val="left"/>
      <w:pPr>
        <w:tabs>
          <w:tab w:val="num" w:pos="567"/>
        </w:tabs>
      </w:pPr>
    </w:lvl>
    <w:lvl w:ilvl="1">
      <w:start w:val="1"/>
      <w:numFmt w:val="lowerLetter"/>
      <w:lvlText w:val="%2."/>
      <w:lvlJc w:val="left"/>
      <w:pPr>
        <w:tabs>
          <w:tab w:val="num" w:pos="1134"/>
        </w:tabs>
        <w:ind w:left="567"/>
      </w:pPr>
      <w:rPr>
        <w:b w:val="0"/>
      </w:rPr>
    </w:lvl>
    <w:lvl w:ilvl="2">
      <w:start w:val="1"/>
      <w:numFmt w:val="lowerRoman"/>
      <w:lvlText w:val="%3."/>
      <w:lvlJc w:val="left"/>
      <w:pPr>
        <w:tabs>
          <w:tab w:val="num" w:pos="1701"/>
        </w:tabs>
        <w:ind w:left="1134"/>
      </w:pPr>
    </w:lvl>
    <w:lvl w:ilvl="3">
      <w:start w:val="1"/>
      <w:numFmt w:val="decimal"/>
      <w:lvlText w:val="%4)"/>
      <w:lvlJc w:val="left"/>
      <w:pPr>
        <w:tabs>
          <w:tab w:val="num" w:pos="2268"/>
        </w:tabs>
        <w:ind w:left="1701"/>
      </w:pPr>
    </w:lvl>
    <w:lvl w:ilvl="4">
      <w:start w:val="1"/>
      <w:numFmt w:val="lowerLetter"/>
      <w:lvlText w:val="%5)"/>
      <w:lvlJc w:val="left"/>
      <w:pPr>
        <w:tabs>
          <w:tab w:val="num" w:pos="2835"/>
        </w:tabs>
        <w:ind w:left="2268"/>
      </w:pPr>
    </w:lvl>
    <w:lvl w:ilvl="5">
      <w:start w:val="1"/>
      <w:numFmt w:val="lowerRoman"/>
      <w:lvlText w:val="%6)"/>
      <w:lvlJc w:val="left"/>
      <w:pPr>
        <w:tabs>
          <w:tab w:val="num" w:pos="3402"/>
        </w:tabs>
        <w:ind w:left="2835"/>
      </w:pPr>
    </w:lvl>
    <w:lvl w:ilvl="6">
      <w:start w:val="1"/>
      <w:numFmt w:val="decimal"/>
      <w:lvlText w:val="(%7)"/>
      <w:lvlJc w:val="left"/>
      <w:pPr>
        <w:tabs>
          <w:tab w:val="num" w:pos="3969"/>
        </w:tabs>
        <w:ind w:left="3402"/>
      </w:pPr>
    </w:lvl>
    <w:lvl w:ilvl="7">
      <w:start w:val="1"/>
      <w:numFmt w:val="lowerLetter"/>
      <w:lvlText w:val="(%8)"/>
      <w:lvlJc w:val="left"/>
      <w:pPr>
        <w:tabs>
          <w:tab w:val="num" w:pos="4535"/>
        </w:tabs>
        <w:ind w:left="3969"/>
      </w:pPr>
    </w:lvl>
    <w:lvl w:ilvl="8">
      <w:start w:val="1"/>
      <w:numFmt w:val="lowerRoman"/>
      <w:lvlText w:val="(%9)"/>
      <w:lvlJc w:val="left"/>
      <w:pPr>
        <w:tabs>
          <w:tab w:val="num" w:pos="5102"/>
        </w:tabs>
        <w:ind w:left="4535"/>
      </w:pPr>
    </w:lvl>
  </w:abstractNum>
  <w:abstractNum w:abstractNumId="14">
    <w:nsid w:val="0EE76296"/>
    <w:multiLevelType w:val="multilevel"/>
    <w:tmpl w:val="3552FC70"/>
    <w:name w:val="HEFCE11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5">
    <w:nsid w:val="0F1965B9"/>
    <w:multiLevelType w:val="hybridMultilevel"/>
    <w:tmpl w:val="6CEC39FA"/>
    <w:name w:val="HEFCE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1BF75A8"/>
    <w:multiLevelType w:val="multilevel"/>
    <w:tmpl w:val="147C3F70"/>
    <w:numStyleLink w:val="StyleBulletedSymbolsymbolLeft063cmHanging012cm"/>
  </w:abstractNum>
  <w:abstractNum w:abstractNumId="17">
    <w:nsid w:val="11E82573"/>
    <w:multiLevelType w:val="hybridMultilevel"/>
    <w:tmpl w:val="C1A673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126152D9"/>
    <w:multiLevelType w:val="multilevel"/>
    <w:tmpl w:val="1468350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9">
    <w:nsid w:val="131836DD"/>
    <w:multiLevelType w:val="multilevel"/>
    <w:tmpl w:val="8448613E"/>
    <w:name w:val="HEFCE21032"/>
    <w:lvl w:ilvl="0">
      <w:start w:val="73"/>
      <w:numFmt w:val="decimal"/>
      <w:lvlRestart w:val="0"/>
      <w:lvlText w:val="%1."/>
      <w:lvlJc w:val="left"/>
      <w:pPr>
        <w:tabs>
          <w:tab w:val="num" w:pos="567"/>
        </w:tabs>
        <w:ind w:left="0" w:firstLine="0"/>
      </w:pPr>
      <w:rPr>
        <w:rFonts w:ascii="Arial" w:hAnsi="Arial" w:cs="Calibri" w:hint="default"/>
        <w:b w:val="0"/>
        <w:sz w:val="21"/>
        <w:szCs w:val="21"/>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0">
    <w:nsid w:val="13DD27BB"/>
    <w:multiLevelType w:val="multilevel"/>
    <w:tmpl w:val="49A4A13E"/>
    <w:name w:val="HEFCE1122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21">
    <w:nsid w:val="14937266"/>
    <w:multiLevelType w:val="hybridMultilevel"/>
    <w:tmpl w:val="012657F8"/>
    <w:name w:val="HEFCE312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14960139"/>
    <w:multiLevelType w:val="hybridMultilevel"/>
    <w:tmpl w:val="7BCA78B0"/>
    <w:styleLink w:val="Legal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185D6F24"/>
    <w:multiLevelType w:val="hybridMultilevel"/>
    <w:tmpl w:val="246E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BE13A50"/>
    <w:multiLevelType w:val="hybridMultilevel"/>
    <w:tmpl w:val="982C33B2"/>
    <w:name w:val="HEF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1155CB1"/>
    <w:multiLevelType w:val="multilevel"/>
    <w:tmpl w:val="4E94EAE2"/>
    <w:name w:val="HEFCE"/>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26">
    <w:nsid w:val="21602A4E"/>
    <w:multiLevelType w:val="multilevel"/>
    <w:tmpl w:val="1468350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27">
    <w:nsid w:val="21C545D4"/>
    <w:multiLevelType w:val="hybridMultilevel"/>
    <w:tmpl w:val="2932DBE2"/>
    <w:lvl w:ilvl="0" w:tplc="CFB6F8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26B28E0"/>
    <w:multiLevelType w:val="hybridMultilevel"/>
    <w:tmpl w:val="B1FE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2764AFA"/>
    <w:multiLevelType w:val="hybridMultilevel"/>
    <w:tmpl w:val="4D648954"/>
    <w:lvl w:ilvl="0" w:tplc="08090001">
      <w:start w:val="1"/>
      <w:numFmt w:val="bullet"/>
      <w:lvlText w:val=""/>
      <w:lvlJc w:val="left"/>
      <w:pPr>
        <w:ind w:left="720" w:hanging="360"/>
      </w:pPr>
      <w:rPr>
        <w:rFonts w:ascii="Symbol" w:hAnsi="Symbol" w:hint="default"/>
      </w:rPr>
    </w:lvl>
    <w:lvl w:ilvl="1" w:tplc="29E6E52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5706FA6"/>
    <w:multiLevelType w:val="hybridMultilevel"/>
    <w:tmpl w:val="F766B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5D769AD"/>
    <w:multiLevelType w:val="hybridMultilevel"/>
    <w:tmpl w:val="E3DC0A72"/>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2">
    <w:nsid w:val="269B49B5"/>
    <w:multiLevelType w:val="multilevel"/>
    <w:tmpl w:val="B1244A30"/>
    <w:name w:val="HEFCE16"/>
    <w:lvl w:ilvl="0">
      <w:start w:val="1"/>
      <w:numFmt w:val="bullet"/>
      <w:lvlText w:val=""/>
      <w:lvlJc w:val="left"/>
      <w:pPr>
        <w:tabs>
          <w:tab w:val="num" w:pos="567"/>
        </w:tabs>
      </w:pPr>
      <w:rPr>
        <w:rFonts w:ascii="Symbol" w:hAnsi="Symbol" w:hint="default"/>
        <w:b w:val="0"/>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lvl>
    <w:lvl w:ilvl="3">
      <w:start w:val="1"/>
      <w:numFmt w:val="decimal"/>
      <w:lvlText w:val="%4)"/>
      <w:lvlJc w:val="left"/>
      <w:pPr>
        <w:tabs>
          <w:tab w:val="num" w:pos="2268"/>
        </w:tabs>
        <w:ind w:left="1701"/>
      </w:pPr>
    </w:lvl>
    <w:lvl w:ilvl="4">
      <w:start w:val="1"/>
      <w:numFmt w:val="lowerLetter"/>
      <w:lvlText w:val="%5)"/>
      <w:lvlJc w:val="left"/>
      <w:pPr>
        <w:tabs>
          <w:tab w:val="num" w:pos="2835"/>
        </w:tabs>
        <w:ind w:left="2268"/>
      </w:pPr>
    </w:lvl>
    <w:lvl w:ilvl="5">
      <w:start w:val="1"/>
      <w:numFmt w:val="lowerRoman"/>
      <w:lvlText w:val="%6)"/>
      <w:lvlJc w:val="left"/>
      <w:pPr>
        <w:tabs>
          <w:tab w:val="num" w:pos="3402"/>
        </w:tabs>
        <w:ind w:left="2835"/>
      </w:pPr>
    </w:lvl>
    <w:lvl w:ilvl="6">
      <w:start w:val="1"/>
      <w:numFmt w:val="decimal"/>
      <w:lvlText w:val="(%7)"/>
      <w:lvlJc w:val="left"/>
      <w:pPr>
        <w:tabs>
          <w:tab w:val="num" w:pos="3969"/>
        </w:tabs>
        <w:ind w:left="3402"/>
      </w:pPr>
    </w:lvl>
    <w:lvl w:ilvl="7">
      <w:start w:val="1"/>
      <w:numFmt w:val="lowerLetter"/>
      <w:lvlText w:val="(%8)"/>
      <w:lvlJc w:val="left"/>
      <w:pPr>
        <w:tabs>
          <w:tab w:val="num" w:pos="4535"/>
        </w:tabs>
        <w:ind w:left="3969"/>
      </w:pPr>
    </w:lvl>
    <w:lvl w:ilvl="8">
      <w:start w:val="1"/>
      <w:numFmt w:val="lowerRoman"/>
      <w:lvlText w:val="(%9)"/>
      <w:lvlJc w:val="left"/>
      <w:pPr>
        <w:tabs>
          <w:tab w:val="num" w:pos="5102"/>
        </w:tabs>
        <w:ind w:left="4535"/>
      </w:pPr>
    </w:lvl>
  </w:abstractNum>
  <w:abstractNum w:abstractNumId="33">
    <w:nsid w:val="27F06D24"/>
    <w:multiLevelType w:val="multilevel"/>
    <w:tmpl w:val="147C3F70"/>
    <w:numStyleLink w:val="StyleBulletedSymbolsymbolLeft063cmHanging012cm"/>
  </w:abstractNum>
  <w:abstractNum w:abstractNumId="34">
    <w:nsid w:val="286030D1"/>
    <w:multiLevelType w:val="hybridMultilevel"/>
    <w:tmpl w:val="36304C6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28F50974"/>
    <w:multiLevelType w:val="multilevel"/>
    <w:tmpl w:val="3552FC70"/>
    <w:name w:val="HEFCE11222222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36">
    <w:nsid w:val="2B941442"/>
    <w:multiLevelType w:val="multilevel"/>
    <w:tmpl w:val="2BE2D844"/>
    <w:name w:val="HEFCE13"/>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37">
    <w:nsid w:val="2CBC5687"/>
    <w:multiLevelType w:val="multilevel"/>
    <w:tmpl w:val="C3A42582"/>
    <w:name w:val="HEFCE5"/>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38">
    <w:nsid w:val="2CC779EB"/>
    <w:multiLevelType w:val="multilevel"/>
    <w:tmpl w:val="147C3F70"/>
    <w:numStyleLink w:val="StyleBulletedSymbolsymbolLeft063cmHanging012cm"/>
  </w:abstractNum>
  <w:abstractNum w:abstractNumId="39">
    <w:nsid w:val="2D6C3DE0"/>
    <w:multiLevelType w:val="hybridMultilevel"/>
    <w:tmpl w:val="F6CA63E8"/>
    <w:name w:val="HEFCE1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nsid w:val="307A02F6"/>
    <w:multiLevelType w:val="hybridMultilevel"/>
    <w:tmpl w:val="A5A68272"/>
    <w:lvl w:ilvl="0" w:tplc="8850FA6A">
      <w:start w:val="1"/>
      <w:numFmt w:val="bullet"/>
      <w:pStyle w:val="Bullet"/>
      <w:lvlText w:val=""/>
      <w:lvlJc w:val="left"/>
      <w:pPr>
        <w:tabs>
          <w:tab w:val="num" w:pos="864"/>
        </w:tabs>
        <w:ind w:left="864" w:hanging="30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318C74D6"/>
    <w:multiLevelType w:val="hybridMultilevel"/>
    <w:tmpl w:val="2786C4E0"/>
    <w:name w:val="HEFCE102"/>
    <w:lvl w:ilvl="0" w:tplc="82160B3C">
      <w:start w:val="1"/>
      <w:numFmt w:val="bullet"/>
      <w:lvlText w:val=""/>
      <w:lvlJc w:val="left"/>
      <w:pPr>
        <w:tabs>
          <w:tab w:val="num" w:pos="777"/>
        </w:tabs>
        <w:ind w:left="1060" w:hanging="283"/>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327F76D7"/>
    <w:multiLevelType w:val="hybridMultilevel"/>
    <w:tmpl w:val="FF1EBE0E"/>
    <w:lvl w:ilvl="0" w:tplc="9F96E6AC">
      <w:start w:val="1"/>
      <w:numFmt w:val="bullet"/>
      <w:pStyle w:val="Bullet2"/>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328548AF"/>
    <w:multiLevelType w:val="hybridMultilevel"/>
    <w:tmpl w:val="B5B42F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nsid w:val="32F0713A"/>
    <w:multiLevelType w:val="multilevel"/>
    <w:tmpl w:val="1B002E2A"/>
    <w:name w:val="HEFCE410"/>
    <w:lvl w:ilvl="0">
      <w:start w:val="21"/>
      <w:numFmt w:val="decimal"/>
      <w:lvlRestart w:val="0"/>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45">
    <w:nsid w:val="32FE7B1E"/>
    <w:multiLevelType w:val="hybridMultilevel"/>
    <w:tmpl w:val="04B4B8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33EA4B31"/>
    <w:multiLevelType w:val="hybridMultilevel"/>
    <w:tmpl w:val="B5B42F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nsid w:val="35541D39"/>
    <w:multiLevelType w:val="hybridMultilevel"/>
    <w:tmpl w:val="96223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5A115D5"/>
    <w:multiLevelType w:val="hybridMultilevel"/>
    <w:tmpl w:val="7936B322"/>
    <w:name w:val="HEFC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6B2199A"/>
    <w:multiLevelType w:val="hybridMultilevel"/>
    <w:tmpl w:val="9AF88538"/>
    <w:name w:val="HEFCE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74F7EEC"/>
    <w:multiLevelType w:val="multilevel"/>
    <w:tmpl w:val="3552FC70"/>
    <w:name w:val="HEFCE11222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51">
    <w:nsid w:val="37DD50BD"/>
    <w:multiLevelType w:val="multilevel"/>
    <w:tmpl w:val="12C441C4"/>
    <w:name w:val="HEFCE210"/>
    <w:lvl w:ilvl="0">
      <w:start w:val="31"/>
      <w:numFmt w:val="decimal"/>
      <w:lvlRestart w:val="0"/>
      <w:lvlText w:val="%1."/>
      <w:lvlJc w:val="left"/>
      <w:pPr>
        <w:tabs>
          <w:tab w:val="num" w:pos="567"/>
        </w:tabs>
        <w:ind w:left="0" w:firstLine="0"/>
      </w:pPr>
      <w:rPr>
        <w:rFonts w:ascii="Arial" w:hAnsi="Arial" w:cs="Calibri" w:hint="default"/>
        <w:b w:val="0"/>
        <w:sz w:val="21"/>
        <w:szCs w:val="21"/>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52">
    <w:nsid w:val="38A30015"/>
    <w:multiLevelType w:val="multilevel"/>
    <w:tmpl w:val="51D6E50A"/>
    <w:lvl w:ilvl="0">
      <w:start w:val="1"/>
      <w:numFmt w:val="decimal"/>
      <w:lvlText w:val="%1."/>
      <w:lvlJc w:val="left"/>
      <w:pPr>
        <w:ind w:left="360" w:hanging="360"/>
      </w:pPr>
      <w:rPr>
        <w:rFonts w:cs="Times New Roman" w:hint="default"/>
      </w:rPr>
    </w:lvl>
    <w:lvl w:ilvl="1">
      <w:start w:val="1"/>
      <w:numFmt w:val="decimal"/>
      <w:lvlText w:val="%1.%2"/>
      <w:lvlJc w:val="left"/>
      <w:pPr>
        <w:tabs>
          <w:tab w:val="num" w:pos="454"/>
        </w:tabs>
        <w:ind w:left="454" w:hanging="454"/>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3">
    <w:nsid w:val="393F68F0"/>
    <w:multiLevelType w:val="hybridMultilevel"/>
    <w:tmpl w:val="07744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39CF7169"/>
    <w:multiLevelType w:val="hybridMultilevel"/>
    <w:tmpl w:val="0DEE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39DC760F"/>
    <w:multiLevelType w:val="multilevel"/>
    <w:tmpl w:val="A846200C"/>
    <w:name w:val="HEFCE25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56">
    <w:nsid w:val="3A603600"/>
    <w:multiLevelType w:val="multilevel"/>
    <w:tmpl w:val="CCF09B26"/>
    <w:name w:val="HEFCE103"/>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57">
    <w:nsid w:val="3AB56B53"/>
    <w:multiLevelType w:val="hybridMultilevel"/>
    <w:tmpl w:val="191A5638"/>
    <w:lvl w:ilvl="0" w:tplc="CFB6F8D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3B2A738F"/>
    <w:multiLevelType w:val="hybridMultilevel"/>
    <w:tmpl w:val="EF8C5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3DEF27FB"/>
    <w:multiLevelType w:val="multilevel"/>
    <w:tmpl w:val="147C3F70"/>
    <w:styleLink w:val="StyleBulletedSymbolsymbol"/>
    <w:lvl w:ilvl="0">
      <w:start w:val="1"/>
      <w:numFmt w:val="bullet"/>
      <w:lvlText w:val=""/>
      <w:lvlJc w:val="left"/>
      <w:pPr>
        <w:ind w:left="360" w:hanging="360"/>
      </w:pPr>
      <w:rPr>
        <w:rFonts w:ascii="Symbol" w:hAnsi="Symbol"/>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3EE10F7E"/>
    <w:multiLevelType w:val="multilevel"/>
    <w:tmpl w:val="49A4A13E"/>
    <w:name w:val="HEFCE112222222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61">
    <w:nsid w:val="3EF75A26"/>
    <w:multiLevelType w:val="multilevel"/>
    <w:tmpl w:val="42FAF424"/>
    <w:lvl w:ilvl="0">
      <w:start w:val="1"/>
      <w:numFmt w:val="decimal"/>
      <w:lvlText w:val="%1."/>
      <w:lvlJc w:val="left"/>
      <w:pPr>
        <w:ind w:left="360" w:hanging="360"/>
      </w:pPr>
      <w:rPr>
        <w:rFonts w:cs="Times New Roman" w:hint="default"/>
      </w:rPr>
    </w:lvl>
    <w:lvl w:ilvl="1">
      <w:start w:val="1"/>
      <w:numFmt w:val="decimal"/>
      <w:lvlText w:val="%1.%2"/>
      <w:lvlJc w:val="left"/>
      <w:pPr>
        <w:tabs>
          <w:tab w:val="num" w:pos="454"/>
        </w:tabs>
        <w:ind w:left="454" w:hanging="454"/>
      </w:pPr>
      <w:rPr>
        <w:rFonts w:cs="Times New Roman" w:hint="default"/>
      </w:rPr>
    </w:lvl>
    <w:lvl w:ilvl="2">
      <w:start w:val="1"/>
      <w:numFmt w:val="bullet"/>
      <w:lvlText w:val=""/>
      <w:lvlJc w:val="left"/>
      <w:pPr>
        <w:tabs>
          <w:tab w:val="num" w:pos="907"/>
        </w:tabs>
        <w:ind w:left="907" w:hanging="453"/>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2">
    <w:nsid w:val="405E10B8"/>
    <w:multiLevelType w:val="multilevel"/>
    <w:tmpl w:val="4E94EAE2"/>
    <w:name w:val="HEFCE3"/>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63">
    <w:nsid w:val="40DA3065"/>
    <w:multiLevelType w:val="multilevel"/>
    <w:tmpl w:val="D632E00A"/>
    <w:name w:val="HEFCE1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64">
    <w:nsid w:val="420575E8"/>
    <w:multiLevelType w:val="multilevel"/>
    <w:tmpl w:val="3552FC70"/>
    <w:name w:val="HEFCE11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65">
    <w:nsid w:val="42533787"/>
    <w:multiLevelType w:val="multilevel"/>
    <w:tmpl w:val="F86AB3CE"/>
    <w:name w:val="HEFCE22"/>
    <w:lvl w:ilvl="0">
      <w:start w:val="1"/>
      <w:numFmt w:val="decimal"/>
      <w:lvlText w:val="Q%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66">
    <w:nsid w:val="4522680C"/>
    <w:multiLevelType w:val="multilevel"/>
    <w:tmpl w:val="49A4A13E"/>
    <w:name w:val="HEFCE11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67">
    <w:nsid w:val="47A83327"/>
    <w:multiLevelType w:val="hybridMultilevel"/>
    <w:tmpl w:val="EF6A6760"/>
    <w:lvl w:ilvl="0" w:tplc="688E7FD6">
      <w:start w:val="1"/>
      <w:numFmt w:val="lowerRoman"/>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480A6EF3"/>
    <w:multiLevelType w:val="hybridMultilevel"/>
    <w:tmpl w:val="50EA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486214EF"/>
    <w:multiLevelType w:val="multilevel"/>
    <w:tmpl w:val="1468350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70">
    <w:nsid w:val="48A538D6"/>
    <w:multiLevelType w:val="hybridMultilevel"/>
    <w:tmpl w:val="31FE2326"/>
    <w:name w:val="HEFCE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4A0B4DFD"/>
    <w:multiLevelType w:val="multilevel"/>
    <w:tmpl w:val="D3C24C54"/>
    <w:name w:val="HEFCE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72">
    <w:nsid w:val="4A1843C3"/>
    <w:multiLevelType w:val="multilevel"/>
    <w:tmpl w:val="80DCE0C6"/>
    <w:name w:val="HEFCE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73">
    <w:nsid w:val="4A457E50"/>
    <w:multiLevelType w:val="hybridMultilevel"/>
    <w:tmpl w:val="3F840B2E"/>
    <w:name w:val="HEFCE3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4AF72564"/>
    <w:multiLevelType w:val="hybridMultilevel"/>
    <w:tmpl w:val="457067FC"/>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FF4EDA7E">
      <w:start w:val="1"/>
      <w:numFmt w:val="lowerRoman"/>
      <w:lvlText w:val="(%5)"/>
      <w:lvlJc w:val="left"/>
      <w:pPr>
        <w:ind w:left="4320" w:hanging="720"/>
      </w:pPr>
      <w:rPr>
        <w:rFonts w:hint="default"/>
      </w:r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nsid w:val="4B7C211B"/>
    <w:multiLevelType w:val="multilevel"/>
    <w:tmpl w:val="A7B0BE9C"/>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76">
    <w:nsid w:val="4B827BB1"/>
    <w:multiLevelType w:val="hybridMultilevel"/>
    <w:tmpl w:val="B5B42F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nsid w:val="4BC620F9"/>
    <w:multiLevelType w:val="multilevel"/>
    <w:tmpl w:val="147C3F70"/>
    <w:numStyleLink w:val="StyleBulletedSymbolsymbolLeft063cmHanging012cm"/>
  </w:abstractNum>
  <w:abstractNum w:abstractNumId="78">
    <w:nsid w:val="4C5E6BE6"/>
    <w:multiLevelType w:val="hybridMultilevel"/>
    <w:tmpl w:val="09AEC780"/>
    <w:lvl w:ilvl="0" w:tplc="CFB6F8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4FB92413"/>
    <w:multiLevelType w:val="hybridMultilevel"/>
    <w:tmpl w:val="3A4CE49C"/>
    <w:name w:val="HEFCE4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0">
    <w:nsid w:val="505C20BC"/>
    <w:multiLevelType w:val="hybridMultilevel"/>
    <w:tmpl w:val="3E9C6C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50B56E95"/>
    <w:multiLevelType w:val="hybridMultilevel"/>
    <w:tmpl w:val="C1A673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2">
    <w:nsid w:val="512E2A54"/>
    <w:multiLevelType w:val="hybridMultilevel"/>
    <w:tmpl w:val="0BD0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52B124FC"/>
    <w:multiLevelType w:val="multilevel"/>
    <w:tmpl w:val="8DF2E5DC"/>
    <w:name w:val="HEFCE6"/>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84">
    <w:nsid w:val="52DF70D0"/>
    <w:multiLevelType w:val="hybridMultilevel"/>
    <w:tmpl w:val="03C8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52E739D3"/>
    <w:multiLevelType w:val="multilevel"/>
    <w:tmpl w:val="6A8E66B0"/>
    <w:name w:val="HEFCE3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86">
    <w:nsid w:val="55EE63B0"/>
    <w:multiLevelType w:val="hybridMultilevel"/>
    <w:tmpl w:val="4B16EF8E"/>
    <w:lvl w:ilvl="0" w:tplc="08090001">
      <w:start w:val="1"/>
      <w:numFmt w:val="bullet"/>
      <w:lvlText w:val=""/>
      <w:lvlJc w:val="left"/>
      <w:pPr>
        <w:ind w:left="927" w:hanging="360"/>
      </w:pPr>
      <w:rPr>
        <w:rFonts w:ascii="Symbol" w:hAnsi="Symbol" w:hint="default"/>
      </w:rPr>
    </w:lvl>
    <w:lvl w:ilvl="1" w:tplc="08090001">
      <w:start w:val="1"/>
      <w:numFmt w:val="bullet"/>
      <w:lvlText w:val=""/>
      <w:lvlJc w:val="left"/>
      <w:pPr>
        <w:ind w:left="1647" w:hanging="360"/>
      </w:pPr>
      <w:rPr>
        <w:rFonts w:ascii="Symbol" w:hAnsi="Symbol"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7">
    <w:nsid w:val="597F29FD"/>
    <w:multiLevelType w:val="hybridMultilevel"/>
    <w:tmpl w:val="F25C503A"/>
    <w:name w:val="HEFCE8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5A9A1A9D"/>
    <w:multiLevelType w:val="hybridMultilevel"/>
    <w:tmpl w:val="C1A673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9">
    <w:nsid w:val="5AEB4605"/>
    <w:multiLevelType w:val="multilevel"/>
    <w:tmpl w:val="49A4A13E"/>
    <w:name w:val="HEFCE112222222222222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90">
    <w:nsid w:val="5BCA1163"/>
    <w:multiLevelType w:val="multilevel"/>
    <w:tmpl w:val="D66228B2"/>
    <w:name w:val="HEFCE11222222222222222"/>
    <w:lvl w:ilvl="0">
      <w:start w:val="1"/>
      <w:numFmt w:val="decimal"/>
      <w:lvlRestart w:val="0"/>
      <w:lvlText w:val="%1."/>
      <w:lvlJc w:val="left"/>
      <w:pPr>
        <w:tabs>
          <w:tab w:val="num" w:pos="567"/>
        </w:tabs>
      </w:pPr>
      <w:rPr>
        <w:rFonts w:cs="Times New Roman"/>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91">
    <w:nsid w:val="5C2D06A9"/>
    <w:multiLevelType w:val="multilevel"/>
    <w:tmpl w:val="3552FC70"/>
    <w:name w:val="HEFCE1122222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92">
    <w:nsid w:val="5C310A97"/>
    <w:multiLevelType w:val="multilevel"/>
    <w:tmpl w:val="9EC689A6"/>
    <w:lvl w:ilvl="0">
      <w:start w:val="1"/>
      <w:numFmt w:val="lowerLetter"/>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Letter"/>
      <w:lvlText w:val="%3."/>
      <w:lvlJc w:val="left"/>
      <w:pPr>
        <w:tabs>
          <w:tab w:val="num" w:pos="1800"/>
        </w:tabs>
        <w:ind w:left="1800" w:hanging="360"/>
      </w:pPr>
      <w:rPr>
        <w:rFonts w:cs="Times New Roman"/>
      </w:rPr>
    </w:lvl>
    <w:lvl w:ilvl="3" w:tentative="1">
      <w:start w:val="1"/>
      <w:numFmt w:val="lowerLetter"/>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Letter"/>
      <w:lvlText w:val="%6."/>
      <w:lvlJc w:val="left"/>
      <w:pPr>
        <w:tabs>
          <w:tab w:val="num" w:pos="3960"/>
        </w:tabs>
        <w:ind w:left="3960" w:hanging="360"/>
      </w:pPr>
      <w:rPr>
        <w:rFonts w:cs="Times New Roman"/>
      </w:rPr>
    </w:lvl>
    <w:lvl w:ilvl="6" w:tentative="1">
      <w:start w:val="1"/>
      <w:numFmt w:val="lowerLetter"/>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Letter"/>
      <w:lvlText w:val="%9."/>
      <w:lvlJc w:val="left"/>
      <w:pPr>
        <w:tabs>
          <w:tab w:val="num" w:pos="6120"/>
        </w:tabs>
        <w:ind w:left="6120" w:hanging="360"/>
      </w:pPr>
      <w:rPr>
        <w:rFonts w:cs="Times New Roman"/>
      </w:rPr>
    </w:lvl>
  </w:abstractNum>
  <w:abstractNum w:abstractNumId="93">
    <w:nsid w:val="5F0D4636"/>
    <w:multiLevelType w:val="hybridMultilevel"/>
    <w:tmpl w:val="88ACB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62EE7FB5"/>
    <w:multiLevelType w:val="hybridMultilevel"/>
    <w:tmpl w:val="C1A673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nsid w:val="648B6F1D"/>
    <w:multiLevelType w:val="hybridMultilevel"/>
    <w:tmpl w:val="02D866B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96">
    <w:nsid w:val="64ED24CA"/>
    <w:multiLevelType w:val="hybridMultilevel"/>
    <w:tmpl w:val="6344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65A706AE"/>
    <w:multiLevelType w:val="multilevel"/>
    <w:tmpl w:val="782482C8"/>
    <w:name w:val="HEFCE42"/>
    <w:lvl w:ilvl="0">
      <w:start w:val="19"/>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98">
    <w:nsid w:val="66104B36"/>
    <w:multiLevelType w:val="hybridMultilevel"/>
    <w:tmpl w:val="27DED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nsid w:val="662A24D2"/>
    <w:multiLevelType w:val="multilevel"/>
    <w:tmpl w:val="147C3F70"/>
    <w:styleLink w:val="StyleBulletedSymbolsymbolLeft063cmHanging012cm"/>
    <w:lvl w:ilvl="0">
      <w:start w:val="1"/>
      <w:numFmt w:val="bullet"/>
      <w:lvlText w:val=""/>
      <w:lvlJc w:val="left"/>
      <w:pPr>
        <w:ind w:left="360" w:hanging="360"/>
      </w:pPr>
      <w:rPr>
        <w:rFonts w:ascii="Symbol" w:hAnsi="Symbol"/>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nsid w:val="68486B30"/>
    <w:multiLevelType w:val="hybridMultilevel"/>
    <w:tmpl w:val="CA5486DA"/>
    <w:name w:val="HEFCE5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69233703"/>
    <w:multiLevelType w:val="multilevel"/>
    <w:tmpl w:val="EC842B8A"/>
    <w:name w:val="HEFCE2103"/>
    <w:lvl w:ilvl="0">
      <w:start w:val="57"/>
      <w:numFmt w:val="decimal"/>
      <w:lvlRestart w:val="0"/>
      <w:lvlText w:val="%1."/>
      <w:lvlJc w:val="left"/>
      <w:pPr>
        <w:tabs>
          <w:tab w:val="num" w:pos="567"/>
        </w:tabs>
        <w:ind w:left="0" w:firstLine="0"/>
      </w:pPr>
      <w:rPr>
        <w:rFonts w:ascii="Arial" w:hAnsi="Arial" w:cs="Calibri" w:hint="default"/>
        <w:b w:val="0"/>
        <w:sz w:val="21"/>
        <w:szCs w:val="21"/>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02">
    <w:nsid w:val="694553AD"/>
    <w:multiLevelType w:val="multilevel"/>
    <w:tmpl w:val="21F2C5DA"/>
    <w:name w:val="HEFCE10"/>
    <w:lvl w:ilvl="0">
      <w:start w:val="1"/>
      <w:numFmt w:val="decimal"/>
      <w:lvlRestart w:val="0"/>
      <w:lvlText w:val="%1."/>
      <w:lvlJc w:val="left"/>
      <w:pPr>
        <w:tabs>
          <w:tab w:val="num" w:pos="567"/>
        </w:tabs>
        <w:ind w:left="0" w:firstLine="0"/>
      </w:pPr>
      <w:rPr>
        <w:b w:val="0"/>
        <w:i w:val="0"/>
        <w:sz w:val="21"/>
        <w:szCs w:val="21"/>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rPr>
        <w:rFonts w:ascii="Arial" w:eastAsia="Times New Roman" w:hAnsi="Arial" w:cs="Times New Roman"/>
      </w:r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03">
    <w:nsid w:val="698556DE"/>
    <w:multiLevelType w:val="multilevel"/>
    <w:tmpl w:val="3552FC70"/>
    <w:name w:val="HEFCE11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04">
    <w:nsid w:val="6BE85FCC"/>
    <w:multiLevelType w:val="hybridMultilevel"/>
    <w:tmpl w:val="155E0B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6C2A441E"/>
    <w:multiLevelType w:val="multilevel"/>
    <w:tmpl w:val="1468350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06">
    <w:nsid w:val="6D1B7899"/>
    <w:multiLevelType w:val="multilevel"/>
    <w:tmpl w:val="D514193E"/>
    <w:name w:val="HEFCE7"/>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07">
    <w:nsid w:val="6E5B75C3"/>
    <w:multiLevelType w:val="hybridMultilevel"/>
    <w:tmpl w:val="0030A336"/>
    <w:lvl w:ilvl="0" w:tplc="08090001">
      <w:start w:val="1"/>
      <w:numFmt w:val="bullet"/>
      <w:lvlText w:val=""/>
      <w:lvlJc w:val="left"/>
      <w:pPr>
        <w:ind w:left="7241" w:hanging="360"/>
      </w:pPr>
      <w:rPr>
        <w:rFonts w:ascii="Symbol" w:hAnsi="Symbol" w:hint="default"/>
      </w:rPr>
    </w:lvl>
    <w:lvl w:ilvl="1" w:tplc="08090001">
      <w:start w:val="1"/>
      <w:numFmt w:val="bullet"/>
      <w:lvlText w:val=""/>
      <w:lvlJc w:val="left"/>
      <w:pPr>
        <w:ind w:left="7961" w:hanging="360"/>
      </w:pPr>
      <w:rPr>
        <w:rFonts w:ascii="Symbol" w:hAnsi="Symbol" w:hint="default"/>
      </w:rPr>
    </w:lvl>
    <w:lvl w:ilvl="2" w:tplc="08090005">
      <w:start w:val="1"/>
      <w:numFmt w:val="bullet"/>
      <w:lvlText w:val=""/>
      <w:lvlJc w:val="left"/>
      <w:pPr>
        <w:ind w:left="8681" w:hanging="360"/>
      </w:pPr>
      <w:rPr>
        <w:rFonts w:ascii="Wingdings" w:hAnsi="Wingdings" w:hint="default"/>
      </w:rPr>
    </w:lvl>
    <w:lvl w:ilvl="3" w:tplc="08090001" w:tentative="1">
      <w:start w:val="1"/>
      <w:numFmt w:val="bullet"/>
      <w:lvlText w:val=""/>
      <w:lvlJc w:val="left"/>
      <w:pPr>
        <w:ind w:left="9401" w:hanging="360"/>
      </w:pPr>
      <w:rPr>
        <w:rFonts w:ascii="Symbol" w:hAnsi="Symbol" w:hint="default"/>
      </w:rPr>
    </w:lvl>
    <w:lvl w:ilvl="4" w:tplc="08090003" w:tentative="1">
      <w:start w:val="1"/>
      <w:numFmt w:val="bullet"/>
      <w:lvlText w:val="o"/>
      <w:lvlJc w:val="left"/>
      <w:pPr>
        <w:ind w:left="10121" w:hanging="360"/>
      </w:pPr>
      <w:rPr>
        <w:rFonts w:ascii="Courier New" w:hAnsi="Courier New" w:hint="default"/>
      </w:rPr>
    </w:lvl>
    <w:lvl w:ilvl="5" w:tplc="08090005" w:tentative="1">
      <w:start w:val="1"/>
      <w:numFmt w:val="bullet"/>
      <w:lvlText w:val=""/>
      <w:lvlJc w:val="left"/>
      <w:pPr>
        <w:ind w:left="10841" w:hanging="360"/>
      </w:pPr>
      <w:rPr>
        <w:rFonts w:ascii="Wingdings" w:hAnsi="Wingdings" w:hint="default"/>
      </w:rPr>
    </w:lvl>
    <w:lvl w:ilvl="6" w:tplc="08090001" w:tentative="1">
      <w:start w:val="1"/>
      <w:numFmt w:val="bullet"/>
      <w:lvlText w:val=""/>
      <w:lvlJc w:val="left"/>
      <w:pPr>
        <w:ind w:left="11561" w:hanging="360"/>
      </w:pPr>
      <w:rPr>
        <w:rFonts w:ascii="Symbol" w:hAnsi="Symbol" w:hint="default"/>
      </w:rPr>
    </w:lvl>
    <w:lvl w:ilvl="7" w:tplc="08090003" w:tentative="1">
      <w:start w:val="1"/>
      <w:numFmt w:val="bullet"/>
      <w:lvlText w:val="o"/>
      <w:lvlJc w:val="left"/>
      <w:pPr>
        <w:ind w:left="12281" w:hanging="360"/>
      </w:pPr>
      <w:rPr>
        <w:rFonts w:ascii="Courier New" w:hAnsi="Courier New" w:hint="default"/>
      </w:rPr>
    </w:lvl>
    <w:lvl w:ilvl="8" w:tplc="08090005" w:tentative="1">
      <w:start w:val="1"/>
      <w:numFmt w:val="bullet"/>
      <w:lvlText w:val=""/>
      <w:lvlJc w:val="left"/>
      <w:pPr>
        <w:ind w:left="13001" w:hanging="360"/>
      </w:pPr>
      <w:rPr>
        <w:rFonts w:ascii="Wingdings" w:hAnsi="Wingdings" w:hint="default"/>
      </w:rPr>
    </w:lvl>
  </w:abstractNum>
  <w:abstractNum w:abstractNumId="108">
    <w:nsid w:val="6EA90E37"/>
    <w:multiLevelType w:val="hybridMultilevel"/>
    <w:tmpl w:val="18363C1E"/>
    <w:lvl w:ilvl="0" w:tplc="103045F4">
      <w:start w:val="1"/>
      <w:numFmt w:val="decimal"/>
      <w:lvlText w:val="%1."/>
      <w:lvlJc w:val="left"/>
      <w:pPr>
        <w:ind w:left="720" w:hanging="360"/>
      </w:pPr>
      <w:rPr>
        <w:b w:val="0"/>
      </w:rPr>
    </w:lvl>
    <w:lvl w:ilvl="1" w:tplc="D8B2BA9E">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nsid w:val="6F4C0892"/>
    <w:multiLevelType w:val="hybridMultilevel"/>
    <w:tmpl w:val="B5B42F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0">
    <w:nsid w:val="6FFF5E36"/>
    <w:multiLevelType w:val="multilevel"/>
    <w:tmpl w:val="49A4A13E"/>
    <w:name w:val="HEFCE112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111">
    <w:nsid w:val="70F36AEF"/>
    <w:multiLevelType w:val="hybridMultilevel"/>
    <w:tmpl w:val="E3DC0A72"/>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12">
    <w:nsid w:val="71533C17"/>
    <w:multiLevelType w:val="hybridMultilevel"/>
    <w:tmpl w:val="F878B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72916C33"/>
    <w:multiLevelType w:val="hybridMultilevel"/>
    <w:tmpl w:val="155E0B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nsid w:val="72946485"/>
    <w:multiLevelType w:val="hybridMultilevel"/>
    <w:tmpl w:val="1CE8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74704215"/>
    <w:multiLevelType w:val="hybridMultilevel"/>
    <w:tmpl w:val="E0A0E548"/>
    <w:name w:val="HEFCE16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75C13EFE"/>
    <w:multiLevelType w:val="multilevel"/>
    <w:tmpl w:val="164EFA9A"/>
    <w:name w:val="HEFCE2102"/>
    <w:lvl w:ilvl="0">
      <w:start w:val="83"/>
      <w:numFmt w:val="decimal"/>
      <w:lvlRestart w:val="0"/>
      <w:lvlText w:val="%1."/>
      <w:lvlJc w:val="left"/>
      <w:pPr>
        <w:tabs>
          <w:tab w:val="num" w:pos="567"/>
        </w:tabs>
        <w:ind w:left="0" w:firstLine="0"/>
      </w:pPr>
      <w:rPr>
        <w:rFonts w:ascii="Arial" w:hAnsi="Arial" w:cs="Calibri" w:hint="default"/>
        <w:b w:val="0"/>
        <w:sz w:val="21"/>
        <w:szCs w:val="21"/>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17">
    <w:nsid w:val="760C6F8E"/>
    <w:multiLevelType w:val="multilevel"/>
    <w:tmpl w:val="DA5CBCB4"/>
    <w:name w:val="HEFCE7"/>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18">
    <w:nsid w:val="763814A2"/>
    <w:multiLevelType w:val="multilevel"/>
    <w:tmpl w:val="1468350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19">
    <w:nsid w:val="785F248E"/>
    <w:multiLevelType w:val="multilevel"/>
    <w:tmpl w:val="1468350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20">
    <w:nsid w:val="79325649"/>
    <w:multiLevelType w:val="hybridMultilevel"/>
    <w:tmpl w:val="E754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7A1F3D03"/>
    <w:multiLevelType w:val="multilevel"/>
    <w:tmpl w:val="D70C8F8E"/>
    <w:name w:val="HEFCE9"/>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22">
    <w:nsid w:val="7AC76B49"/>
    <w:multiLevelType w:val="hybridMultilevel"/>
    <w:tmpl w:val="C7A2265E"/>
    <w:name w:val="HEFCE242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nsid w:val="7ACA6F97"/>
    <w:multiLevelType w:val="hybridMultilevel"/>
    <w:tmpl w:val="EB3C140C"/>
    <w:lvl w:ilvl="0" w:tplc="CFB6F8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nsid w:val="7AD46740"/>
    <w:multiLevelType w:val="multilevel"/>
    <w:tmpl w:val="49A4A13E"/>
    <w:name w:val="HEFCE11222222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125">
    <w:nsid w:val="7E29467C"/>
    <w:multiLevelType w:val="hybridMultilevel"/>
    <w:tmpl w:val="155E0B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nsid w:val="7E36382B"/>
    <w:multiLevelType w:val="multilevel"/>
    <w:tmpl w:val="3552FC70"/>
    <w:name w:val="HEFCE112222222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27">
    <w:nsid w:val="7ED51878"/>
    <w:multiLevelType w:val="hybridMultilevel"/>
    <w:tmpl w:val="B5B42F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8">
    <w:nsid w:val="7F64665E"/>
    <w:multiLevelType w:val="hybridMultilevel"/>
    <w:tmpl w:val="CC0C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42"/>
  </w:num>
  <w:num w:numId="3">
    <w:abstractNumId w:val="22"/>
  </w:num>
  <w:num w:numId="4">
    <w:abstractNumId w:val="80"/>
  </w:num>
  <w:num w:numId="5">
    <w:abstractNumId w:val="95"/>
  </w:num>
  <w:num w:numId="6">
    <w:abstractNumId w:val="99"/>
  </w:num>
  <w:num w:numId="7">
    <w:abstractNumId w:val="38"/>
  </w:num>
  <w:num w:numId="8">
    <w:abstractNumId w:val="16"/>
  </w:num>
  <w:num w:numId="9">
    <w:abstractNumId w:val="8"/>
  </w:num>
  <w:num w:numId="10">
    <w:abstractNumId w:val="33"/>
  </w:num>
  <w:num w:numId="11">
    <w:abstractNumId w:val="77"/>
  </w:num>
  <w:num w:numId="12">
    <w:abstractNumId w:val="59"/>
  </w:num>
  <w:num w:numId="13">
    <w:abstractNumId w:val="123"/>
  </w:num>
  <w:num w:numId="14">
    <w:abstractNumId w:val="57"/>
  </w:num>
  <w:num w:numId="15">
    <w:abstractNumId w:val="78"/>
  </w:num>
  <w:num w:numId="16">
    <w:abstractNumId w:val="27"/>
  </w:num>
  <w:num w:numId="17">
    <w:abstractNumId w:val="45"/>
  </w:num>
  <w:num w:numId="18">
    <w:abstractNumId w:val="34"/>
  </w:num>
  <w:num w:numId="19">
    <w:abstractNumId w:val="107"/>
  </w:num>
  <w:num w:numId="20">
    <w:abstractNumId w:val="2"/>
  </w:num>
  <w:num w:numId="21">
    <w:abstractNumId w:val="86"/>
  </w:num>
  <w:num w:numId="22">
    <w:abstractNumId w:val="122"/>
  </w:num>
  <w:num w:numId="23">
    <w:abstractNumId w:val="100"/>
  </w:num>
  <w:num w:numId="24">
    <w:abstractNumId w:val="75"/>
  </w:num>
  <w:num w:numId="25">
    <w:abstractNumId w:val="93"/>
  </w:num>
  <w:num w:numId="26">
    <w:abstractNumId w:val="39"/>
  </w:num>
  <w:num w:numId="27">
    <w:abstractNumId w:val="115"/>
  </w:num>
  <w:num w:numId="28">
    <w:abstractNumId w:val="98"/>
  </w:num>
  <w:num w:numId="29">
    <w:abstractNumId w:val="92"/>
  </w:num>
  <w:num w:numId="30">
    <w:abstractNumId w:val="96"/>
  </w:num>
  <w:num w:numId="31">
    <w:abstractNumId w:val="52"/>
  </w:num>
  <w:num w:numId="32">
    <w:abstractNumId w:val="61"/>
  </w:num>
  <w:num w:numId="33">
    <w:abstractNumId w:val="47"/>
  </w:num>
  <w:num w:numId="34">
    <w:abstractNumId w:val="7"/>
  </w:num>
  <w:num w:numId="35">
    <w:abstractNumId w:val="12"/>
  </w:num>
  <w:num w:numId="36">
    <w:abstractNumId w:val="29"/>
  </w:num>
  <w:num w:numId="37">
    <w:abstractNumId w:val="74"/>
  </w:num>
  <w:num w:numId="38">
    <w:abstractNumId w:val="67"/>
  </w:num>
  <w:num w:numId="39">
    <w:abstractNumId w:val="18"/>
  </w:num>
  <w:num w:numId="40">
    <w:abstractNumId w:val="119"/>
  </w:num>
  <w:num w:numId="41">
    <w:abstractNumId w:val="105"/>
  </w:num>
  <w:num w:numId="42">
    <w:abstractNumId w:val="69"/>
  </w:num>
  <w:num w:numId="43">
    <w:abstractNumId w:val="26"/>
  </w:num>
  <w:num w:numId="44">
    <w:abstractNumId w:val="118"/>
  </w:num>
  <w:num w:numId="45">
    <w:abstractNumId w:val="58"/>
  </w:num>
  <w:num w:numId="46">
    <w:abstractNumId w:val="108"/>
  </w:num>
  <w:num w:numId="47">
    <w:abstractNumId w:val="104"/>
  </w:num>
  <w:num w:numId="48">
    <w:abstractNumId w:val="125"/>
  </w:num>
  <w:num w:numId="49">
    <w:abstractNumId w:val="113"/>
  </w:num>
  <w:num w:numId="50">
    <w:abstractNumId w:val="46"/>
  </w:num>
  <w:num w:numId="51">
    <w:abstractNumId w:val="11"/>
  </w:num>
  <w:num w:numId="52">
    <w:abstractNumId w:val="76"/>
  </w:num>
  <w:num w:numId="53">
    <w:abstractNumId w:val="43"/>
  </w:num>
  <w:num w:numId="54">
    <w:abstractNumId w:val="127"/>
  </w:num>
  <w:num w:numId="55">
    <w:abstractNumId w:val="109"/>
  </w:num>
  <w:num w:numId="56">
    <w:abstractNumId w:val="17"/>
  </w:num>
  <w:num w:numId="57">
    <w:abstractNumId w:val="4"/>
  </w:num>
  <w:num w:numId="58">
    <w:abstractNumId w:val="10"/>
  </w:num>
  <w:num w:numId="59">
    <w:abstractNumId w:val="94"/>
  </w:num>
  <w:num w:numId="60">
    <w:abstractNumId w:val="81"/>
  </w:num>
  <w:num w:numId="61">
    <w:abstractNumId w:val="88"/>
  </w:num>
  <w:num w:numId="62">
    <w:abstractNumId w:val="31"/>
  </w:num>
  <w:num w:numId="63">
    <w:abstractNumId w:val="111"/>
  </w:num>
  <w:num w:numId="64">
    <w:abstractNumId w:val="54"/>
  </w:num>
  <w:num w:numId="65">
    <w:abstractNumId w:val="28"/>
  </w:num>
  <w:num w:numId="66">
    <w:abstractNumId w:val="68"/>
  </w:num>
  <w:num w:numId="67">
    <w:abstractNumId w:val="30"/>
  </w:num>
  <w:num w:numId="68">
    <w:abstractNumId w:val="114"/>
  </w:num>
  <w:num w:numId="69">
    <w:abstractNumId w:val="112"/>
  </w:num>
  <w:num w:numId="70">
    <w:abstractNumId w:val="23"/>
  </w:num>
  <w:num w:numId="71">
    <w:abstractNumId w:val="120"/>
  </w:num>
  <w:num w:numId="72">
    <w:abstractNumId w:val="3"/>
  </w:num>
  <w:num w:numId="73">
    <w:abstractNumId w:val="82"/>
  </w:num>
  <w:num w:numId="74">
    <w:abstractNumId w:val="0"/>
  </w:num>
  <w:num w:numId="75">
    <w:abstractNumId w:val="128"/>
  </w:num>
  <w:num w:numId="76">
    <w:abstractNumId w:val="84"/>
  </w:num>
  <w:num w:numId="77">
    <w:abstractNumId w:val="53"/>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3F08"/>
  <w:doNotTrackMoves/>
  <w:defaultTabStop w:val="567"/>
  <w:drawingGridHorizontalSpacing w:val="105"/>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3F02"/>
    <w:rsid w:val="000003E2"/>
    <w:rsid w:val="00001185"/>
    <w:rsid w:val="000012BE"/>
    <w:rsid w:val="00005018"/>
    <w:rsid w:val="00005463"/>
    <w:rsid w:val="000069D2"/>
    <w:rsid w:val="000100F5"/>
    <w:rsid w:val="00010B5B"/>
    <w:rsid w:val="000138A7"/>
    <w:rsid w:val="000138BC"/>
    <w:rsid w:val="00014648"/>
    <w:rsid w:val="00014DEF"/>
    <w:rsid w:val="000154F9"/>
    <w:rsid w:val="000201EA"/>
    <w:rsid w:val="000204B3"/>
    <w:rsid w:val="0002651F"/>
    <w:rsid w:val="000267E0"/>
    <w:rsid w:val="000279FC"/>
    <w:rsid w:val="00030C1C"/>
    <w:rsid w:val="00031ACF"/>
    <w:rsid w:val="000329FF"/>
    <w:rsid w:val="000374E3"/>
    <w:rsid w:val="0004122D"/>
    <w:rsid w:val="00041398"/>
    <w:rsid w:val="0004174C"/>
    <w:rsid w:val="00041F5C"/>
    <w:rsid w:val="0004626D"/>
    <w:rsid w:val="00046733"/>
    <w:rsid w:val="00046AF6"/>
    <w:rsid w:val="000520AE"/>
    <w:rsid w:val="0005448A"/>
    <w:rsid w:val="00054F0F"/>
    <w:rsid w:val="00057BFC"/>
    <w:rsid w:val="00060435"/>
    <w:rsid w:val="0006382A"/>
    <w:rsid w:val="00063938"/>
    <w:rsid w:val="00064E3C"/>
    <w:rsid w:val="00064E49"/>
    <w:rsid w:val="000651F3"/>
    <w:rsid w:val="000677CF"/>
    <w:rsid w:val="00067924"/>
    <w:rsid w:val="00072E1E"/>
    <w:rsid w:val="00074706"/>
    <w:rsid w:val="00074B84"/>
    <w:rsid w:val="00075794"/>
    <w:rsid w:val="0007793D"/>
    <w:rsid w:val="00077D90"/>
    <w:rsid w:val="0008299A"/>
    <w:rsid w:val="00083263"/>
    <w:rsid w:val="00083D23"/>
    <w:rsid w:val="00092AD0"/>
    <w:rsid w:val="0009336B"/>
    <w:rsid w:val="000A37D4"/>
    <w:rsid w:val="000A4392"/>
    <w:rsid w:val="000A5DCF"/>
    <w:rsid w:val="000A6137"/>
    <w:rsid w:val="000B09CD"/>
    <w:rsid w:val="000B0A2C"/>
    <w:rsid w:val="000C74F1"/>
    <w:rsid w:val="000D02AE"/>
    <w:rsid w:val="000D5846"/>
    <w:rsid w:val="000D5ECC"/>
    <w:rsid w:val="000E1393"/>
    <w:rsid w:val="000E3F02"/>
    <w:rsid w:val="000E62A4"/>
    <w:rsid w:val="000E6A98"/>
    <w:rsid w:val="000F0813"/>
    <w:rsid w:val="000F4529"/>
    <w:rsid w:val="000F6978"/>
    <w:rsid w:val="000F7A1D"/>
    <w:rsid w:val="000F7C69"/>
    <w:rsid w:val="00101A43"/>
    <w:rsid w:val="00101D82"/>
    <w:rsid w:val="001030C0"/>
    <w:rsid w:val="00106197"/>
    <w:rsid w:val="00111ECB"/>
    <w:rsid w:val="00113369"/>
    <w:rsid w:val="0012032B"/>
    <w:rsid w:val="0012043D"/>
    <w:rsid w:val="001229EE"/>
    <w:rsid w:val="0012324E"/>
    <w:rsid w:val="00123303"/>
    <w:rsid w:val="00124049"/>
    <w:rsid w:val="001250ED"/>
    <w:rsid w:val="00125787"/>
    <w:rsid w:val="00125B32"/>
    <w:rsid w:val="00125C26"/>
    <w:rsid w:val="00126755"/>
    <w:rsid w:val="00126F9E"/>
    <w:rsid w:val="00130647"/>
    <w:rsid w:val="00131879"/>
    <w:rsid w:val="00132E4C"/>
    <w:rsid w:val="0013409F"/>
    <w:rsid w:val="00134AF9"/>
    <w:rsid w:val="001365E8"/>
    <w:rsid w:val="001401B2"/>
    <w:rsid w:val="0014064D"/>
    <w:rsid w:val="001410A0"/>
    <w:rsid w:val="00141A6D"/>
    <w:rsid w:val="00141A7E"/>
    <w:rsid w:val="00147852"/>
    <w:rsid w:val="001504B9"/>
    <w:rsid w:val="001532CD"/>
    <w:rsid w:val="001545A1"/>
    <w:rsid w:val="0015505A"/>
    <w:rsid w:val="00155E66"/>
    <w:rsid w:val="001571C3"/>
    <w:rsid w:val="0015789D"/>
    <w:rsid w:val="001636E8"/>
    <w:rsid w:val="001669D8"/>
    <w:rsid w:val="0016798A"/>
    <w:rsid w:val="00174E88"/>
    <w:rsid w:val="00175E2C"/>
    <w:rsid w:val="0018029A"/>
    <w:rsid w:val="00181358"/>
    <w:rsid w:val="0018432E"/>
    <w:rsid w:val="00184D3C"/>
    <w:rsid w:val="001855A2"/>
    <w:rsid w:val="00192FB3"/>
    <w:rsid w:val="00194094"/>
    <w:rsid w:val="001A0279"/>
    <w:rsid w:val="001A081C"/>
    <w:rsid w:val="001A4173"/>
    <w:rsid w:val="001B4BEE"/>
    <w:rsid w:val="001B7ADE"/>
    <w:rsid w:val="001C1E74"/>
    <w:rsid w:val="001C4872"/>
    <w:rsid w:val="001C6909"/>
    <w:rsid w:val="001C7FD3"/>
    <w:rsid w:val="001D1421"/>
    <w:rsid w:val="001D1EC9"/>
    <w:rsid w:val="001E0290"/>
    <w:rsid w:val="001E5690"/>
    <w:rsid w:val="001E5F90"/>
    <w:rsid w:val="001F1343"/>
    <w:rsid w:val="001F177B"/>
    <w:rsid w:val="001F2BCC"/>
    <w:rsid w:val="001F2D59"/>
    <w:rsid w:val="0020152B"/>
    <w:rsid w:val="002045C5"/>
    <w:rsid w:val="00207122"/>
    <w:rsid w:val="00210292"/>
    <w:rsid w:val="0021154E"/>
    <w:rsid w:val="0021616C"/>
    <w:rsid w:val="002169F9"/>
    <w:rsid w:val="0022029E"/>
    <w:rsid w:val="0022282E"/>
    <w:rsid w:val="00223542"/>
    <w:rsid w:val="00224495"/>
    <w:rsid w:val="00224559"/>
    <w:rsid w:val="002261D9"/>
    <w:rsid w:val="00233216"/>
    <w:rsid w:val="00233DB7"/>
    <w:rsid w:val="00234A8B"/>
    <w:rsid w:val="002355F4"/>
    <w:rsid w:val="00235DBF"/>
    <w:rsid w:val="0023746D"/>
    <w:rsid w:val="00243266"/>
    <w:rsid w:val="002445CA"/>
    <w:rsid w:val="00244FCC"/>
    <w:rsid w:val="0024563D"/>
    <w:rsid w:val="00250445"/>
    <w:rsid w:val="002525E7"/>
    <w:rsid w:val="00252D3F"/>
    <w:rsid w:val="002564E0"/>
    <w:rsid w:val="002574B6"/>
    <w:rsid w:val="002610F6"/>
    <w:rsid w:val="00263435"/>
    <w:rsid w:val="002634B9"/>
    <w:rsid w:val="00263995"/>
    <w:rsid w:val="00270A37"/>
    <w:rsid w:val="00271D87"/>
    <w:rsid w:val="00273DCA"/>
    <w:rsid w:val="00277B90"/>
    <w:rsid w:val="00280649"/>
    <w:rsid w:val="00283B3D"/>
    <w:rsid w:val="002853BF"/>
    <w:rsid w:val="00286B6F"/>
    <w:rsid w:val="00292D09"/>
    <w:rsid w:val="00294099"/>
    <w:rsid w:val="0029500B"/>
    <w:rsid w:val="00295C7F"/>
    <w:rsid w:val="0029659A"/>
    <w:rsid w:val="00297091"/>
    <w:rsid w:val="002A5A96"/>
    <w:rsid w:val="002A5FA6"/>
    <w:rsid w:val="002A68E7"/>
    <w:rsid w:val="002B0191"/>
    <w:rsid w:val="002B0278"/>
    <w:rsid w:val="002B32BC"/>
    <w:rsid w:val="002B5011"/>
    <w:rsid w:val="002B5D63"/>
    <w:rsid w:val="002B61D4"/>
    <w:rsid w:val="002B66AD"/>
    <w:rsid w:val="002B785E"/>
    <w:rsid w:val="002C19AE"/>
    <w:rsid w:val="002C2719"/>
    <w:rsid w:val="002C708A"/>
    <w:rsid w:val="002D0FC4"/>
    <w:rsid w:val="002D61D5"/>
    <w:rsid w:val="002D6B51"/>
    <w:rsid w:val="002D78C0"/>
    <w:rsid w:val="002E0834"/>
    <w:rsid w:val="002E1BB8"/>
    <w:rsid w:val="002E23D0"/>
    <w:rsid w:val="002E4A47"/>
    <w:rsid w:val="002E63D9"/>
    <w:rsid w:val="002E6A50"/>
    <w:rsid w:val="002E751C"/>
    <w:rsid w:val="002E75EC"/>
    <w:rsid w:val="002F0E6F"/>
    <w:rsid w:val="002F14B4"/>
    <w:rsid w:val="002F1DC0"/>
    <w:rsid w:val="002F2B1C"/>
    <w:rsid w:val="002F5615"/>
    <w:rsid w:val="002F6DE5"/>
    <w:rsid w:val="002F6EE3"/>
    <w:rsid w:val="002F72E5"/>
    <w:rsid w:val="00300A96"/>
    <w:rsid w:val="003017D0"/>
    <w:rsid w:val="00302053"/>
    <w:rsid w:val="00303E77"/>
    <w:rsid w:val="003043D0"/>
    <w:rsid w:val="003053CF"/>
    <w:rsid w:val="00307063"/>
    <w:rsid w:val="003079BC"/>
    <w:rsid w:val="00307AC4"/>
    <w:rsid w:val="00311F7B"/>
    <w:rsid w:val="003141AF"/>
    <w:rsid w:val="003144A3"/>
    <w:rsid w:val="00314947"/>
    <w:rsid w:val="00314950"/>
    <w:rsid w:val="00315A34"/>
    <w:rsid w:val="00315DE1"/>
    <w:rsid w:val="00316822"/>
    <w:rsid w:val="00316881"/>
    <w:rsid w:val="00316968"/>
    <w:rsid w:val="00322F22"/>
    <w:rsid w:val="0032431D"/>
    <w:rsid w:val="00325517"/>
    <w:rsid w:val="00327A73"/>
    <w:rsid w:val="00333C52"/>
    <w:rsid w:val="00333DEB"/>
    <w:rsid w:val="00335129"/>
    <w:rsid w:val="0033519B"/>
    <w:rsid w:val="00343A9D"/>
    <w:rsid w:val="00344C1E"/>
    <w:rsid w:val="00344E38"/>
    <w:rsid w:val="00345C26"/>
    <w:rsid w:val="00347DE5"/>
    <w:rsid w:val="00353BBE"/>
    <w:rsid w:val="00353D9C"/>
    <w:rsid w:val="00354EAA"/>
    <w:rsid w:val="00357972"/>
    <w:rsid w:val="0036175E"/>
    <w:rsid w:val="0036323B"/>
    <w:rsid w:val="00364778"/>
    <w:rsid w:val="00365E4D"/>
    <w:rsid w:val="00367D23"/>
    <w:rsid w:val="00370E4A"/>
    <w:rsid w:val="00371F59"/>
    <w:rsid w:val="0038067A"/>
    <w:rsid w:val="003807CE"/>
    <w:rsid w:val="00381F1A"/>
    <w:rsid w:val="00381FC3"/>
    <w:rsid w:val="00382266"/>
    <w:rsid w:val="003832FC"/>
    <w:rsid w:val="00387396"/>
    <w:rsid w:val="00390346"/>
    <w:rsid w:val="00393841"/>
    <w:rsid w:val="00394350"/>
    <w:rsid w:val="00395279"/>
    <w:rsid w:val="00395ADC"/>
    <w:rsid w:val="00395E94"/>
    <w:rsid w:val="00395FEC"/>
    <w:rsid w:val="003A0261"/>
    <w:rsid w:val="003A1E52"/>
    <w:rsid w:val="003A261F"/>
    <w:rsid w:val="003A2629"/>
    <w:rsid w:val="003A66AF"/>
    <w:rsid w:val="003A6D9F"/>
    <w:rsid w:val="003B0BF0"/>
    <w:rsid w:val="003B0BF8"/>
    <w:rsid w:val="003B42CB"/>
    <w:rsid w:val="003B62B1"/>
    <w:rsid w:val="003B787C"/>
    <w:rsid w:val="003C2325"/>
    <w:rsid w:val="003C42B8"/>
    <w:rsid w:val="003C6C44"/>
    <w:rsid w:val="003D0BDB"/>
    <w:rsid w:val="003D61F1"/>
    <w:rsid w:val="003D6FDD"/>
    <w:rsid w:val="003E0559"/>
    <w:rsid w:val="003E32BA"/>
    <w:rsid w:val="003E6006"/>
    <w:rsid w:val="003E60ED"/>
    <w:rsid w:val="003E6372"/>
    <w:rsid w:val="003F32C3"/>
    <w:rsid w:val="003F4928"/>
    <w:rsid w:val="003F503A"/>
    <w:rsid w:val="003F522B"/>
    <w:rsid w:val="003F66E3"/>
    <w:rsid w:val="003F6DEE"/>
    <w:rsid w:val="003F7B75"/>
    <w:rsid w:val="00400AFF"/>
    <w:rsid w:val="00403927"/>
    <w:rsid w:val="0040603D"/>
    <w:rsid w:val="00410AE6"/>
    <w:rsid w:val="004120C1"/>
    <w:rsid w:val="00412981"/>
    <w:rsid w:val="00412A48"/>
    <w:rsid w:val="00415D4A"/>
    <w:rsid w:val="004162EB"/>
    <w:rsid w:val="00416C13"/>
    <w:rsid w:val="00417A8A"/>
    <w:rsid w:val="00425222"/>
    <w:rsid w:val="00430005"/>
    <w:rsid w:val="00430764"/>
    <w:rsid w:val="004317F8"/>
    <w:rsid w:val="004326C8"/>
    <w:rsid w:val="004329AF"/>
    <w:rsid w:val="00432A47"/>
    <w:rsid w:val="0043401D"/>
    <w:rsid w:val="00437C2E"/>
    <w:rsid w:val="004430BA"/>
    <w:rsid w:val="004435B6"/>
    <w:rsid w:val="00443D95"/>
    <w:rsid w:val="0044782D"/>
    <w:rsid w:val="00450A23"/>
    <w:rsid w:val="0045120F"/>
    <w:rsid w:val="00454631"/>
    <w:rsid w:val="004552D3"/>
    <w:rsid w:val="00455B9A"/>
    <w:rsid w:val="00460EE4"/>
    <w:rsid w:val="00462915"/>
    <w:rsid w:val="00472254"/>
    <w:rsid w:val="0047558C"/>
    <w:rsid w:val="004801AC"/>
    <w:rsid w:val="004826A1"/>
    <w:rsid w:val="00484869"/>
    <w:rsid w:val="0048494D"/>
    <w:rsid w:val="0048571E"/>
    <w:rsid w:val="0048751B"/>
    <w:rsid w:val="00490B19"/>
    <w:rsid w:val="00491AD4"/>
    <w:rsid w:val="00492D13"/>
    <w:rsid w:val="004938C7"/>
    <w:rsid w:val="004947AD"/>
    <w:rsid w:val="004A1D62"/>
    <w:rsid w:val="004B044B"/>
    <w:rsid w:val="004B13EF"/>
    <w:rsid w:val="004B1E0D"/>
    <w:rsid w:val="004B3B42"/>
    <w:rsid w:val="004B488A"/>
    <w:rsid w:val="004C02E5"/>
    <w:rsid w:val="004C19A7"/>
    <w:rsid w:val="004C1CB6"/>
    <w:rsid w:val="004C3E26"/>
    <w:rsid w:val="004C50EC"/>
    <w:rsid w:val="004C6D4D"/>
    <w:rsid w:val="004D101E"/>
    <w:rsid w:val="004D205E"/>
    <w:rsid w:val="004D38C9"/>
    <w:rsid w:val="004D3D59"/>
    <w:rsid w:val="004D3FEB"/>
    <w:rsid w:val="004D4441"/>
    <w:rsid w:val="004D68A3"/>
    <w:rsid w:val="004D75F3"/>
    <w:rsid w:val="004E03D8"/>
    <w:rsid w:val="004E1048"/>
    <w:rsid w:val="004E1EE6"/>
    <w:rsid w:val="004F0012"/>
    <w:rsid w:val="004F0F1F"/>
    <w:rsid w:val="004F26B3"/>
    <w:rsid w:val="004F49A0"/>
    <w:rsid w:val="004F7E2A"/>
    <w:rsid w:val="00500778"/>
    <w:rsid w:val="00502A84"/>
    <w:rsid w:val="00502BB9"/>
    <w:rsid w:val="00504AFA"/>
    <w:rsid w:val="0050537C"/>
    <w:rsid w:val="00507369"/>
    <w:rsid w:val="00507FB3"/>
    <w:rsid w:val="005103D1"/>
    <w:rsid w:val="0051136D"/>
    <w:rsid w:val="0051382A"/>
    <w:rsid w:val="00515D70"/>
    <w:rsid w:val="00515F2B"/>
    <w:rsid w:val="00516882"/>
    <w:rsid w:val="005214BE"/>
    <w:rsid w:val="00524817"/>
    <w:rsid w:val="00524F68"/>
    <w:rsid w:val="0052508D"/>
    <w:rsid w:val="00526F22"/>
    <w:rsid w:val="00527A50"/>
    <w:rsid w:val="00531461"/>
    <w:rsid w:val="00531800"/>
    <w:rsid w:val="00532D25"/>
    <w:rsid w:val="005340A2"/>
    <w:rsid w:val="00534997"/>
    <w:rsid w:val="00534CE4"/>
    <w:rsid w:val="00537CC6"/>
    <w:rsid w:val="00542F02"/>
    <w:rsid w:val="00543447"/>
    <w:rsid w:val="005456F1"/>
    <w:rsid w:val="0054670B"/>
    <w:rsid w:val="00562644"/>
    <w:rsid w:val="005634A7"/>
    <w:rsid w:val="0056675A"/>
    <w:rsid w:val="0057022A"/>
    <w:rsid w:val="005704FC"/>
    <w:rsid w:val="0057087B"/>
    <w:rsid w:val="0057522C"/>
    <w:rsid w:val="0058077B"/>
    <w:rsid w:val="00580A2E"/>
    <w:rsid w:val="00580E27"/>
    <w:rsid w:val="00581B78"/>
    <w:rsid w:val="005820EB"/>
    <w:rsid w:val="0058248B"/>
    <w:rsid w:val="005834BA"/>
    <w:rsid w:val="0058654E"/>
    <w:rsid w:val="00590341"/>
    <w:rsid w:val="00590ECD"/>
    <w:rsid w:val="00596D5C"/>
    <w:rsid w:val="00596D7A"/>
    <w:rsid w:val="005A21F4"/>
    <w:rsid w:val="005A2DE7"/>
    <w:rsid w:val="005A3957"/>
    <w:rsid w:val="005A5B6B"/>
    <w:rsid w:val="005A6DDA"/>
    <w:rsid w:val="005A7068"/>
    <w:rsid w:val="005A7EFC"/>
    <w:rsid w:val="005B0BCC"/>
    <w:rsid w:val="005B1C4A"/>
    <w:rsid w:val="005B5E32"/>
    <w:rsid w:val="005B7059"/>
    <w:rsid w:val="005C17FF"/>
    <w:rsid w:val="005C2067"/>
    <w:rsid w:val="005C266D"/>
    <w:rsid w:val="005C4D2E"/>
    <w:rsid w:val="005C581B"/>
    <w:rsid w:val="005C7A0C"/>
    <w:rsid w:val="005C7C79"/>
    <w:rsid w:val="005D04CF"/>
    <w:rsid w:val="005D3A3D"/>
    <w:rsid w:val="005D4041"/>
    <w:rsid w:val="005D770A"/>
    <w:rsid w:val="005E00AB"/>
    <w:rsid w:val="005E10A5"/>
    <w:rsid w:val="005E19E8"/>
    <w:rsid w:val="005E2D9D"/>
    <w:rsid w:val="005E39D2"/>
    <w:rsid w:val="005E6E59"/>
    <w:rsid w:val="005F0EBC"/>
    <w:rsid w:val="005F2313"/>
    <w:rsid w:val="005F7A70"/>
    <w:rsid w:val="00600861"/>
    <w:rsid w:val="00601A88"/>
    <w:rsid w:val="00601BAA"/>
    <w:rsid w:val="00603B26"/>
    <w:rsid w:val="00604C16"/>
    <w:rsid w:val="0060718D"/>
    <w:rsid w:val="00610232"/>
    <w:rsid w:val="006115FA"/>
    <w:rsid w:val="006140B8"/>
    <w:rsid w:val="00614295"/>
    <w:rsid w:val="00614B1E"/>
    <w:rsid w:val="0061573A"/>
    <w:rsid w:val="0062024B"/>
    <w:rsid w:val="00621095"/>
    <w:rsid w:val="00622E9C"/>
    <w:rsid w:val="00624A4E"/>
    <w:rsid w:val="00630906"/>
    <w:rsid w:val="00631446"/>
    <w:rsid w:val="006316CF"/>
    <w:rsid w:val="00633F40"/>
    <w:rsid w:val="00636B60"/>
    <w:rsid w:val="00637841"/>
    <w:rsid w:val="00637DDC"/>
    <w:rsid w:val="006412C5"/>
    <w:rsid w:val="0064162B"/>
    <w:rsid w:val="00643A5D"/>
    <w:rsid w:val="006444D0"/>
    <w:rsid w:val="006448BD"/>
    <w:rsid w:val="006463BB"/>
    <w:rsid w:val="006470B3"/>
    <w:rsid w:val="0065219C"/>
    <w:rsid w:val="00653305"/>
    <w:rsid w:val="00654882"/>
    <w:rsid w:val="006621F6"/>
    <w:rsid w:val="006626BF"/>
    <w:rsid w:val="00663B63"/>
    <w:rsid w:val="0066524C"/>
    <w:rsid w:val="00665C32"/>
    <w:rsid w:val="006672B7"/>
    <w:rsid w:val="00670136"/>
    <w:rsid w:val="00673483"/>
    <w:rsid w:val="006753C8"/>
    <w:rsid w:val="00680555"/>
    <w:rsid w:val="006823CB"/>
    <w:rsid w:val="006838FC"/>
    <w:rsid w:val="00684B86"/>
    <w:rsid w:val="006858B9"/>
    <w:rsid w:val="00685E4C"/>
    <w:rsid w:val="00686E98"/>
    <w:rsid w:val="00687E16"/>
    <w:rsid w:val="00690414"/>
    <w:rsid w:val="00690C88"/>
    <w:rsid w:val="00690E00"/>
    <w:rsid w:val="006938E6"/>
    <w:rsid w:val="00694977"/>
    <w:rsid w:val="0069675F"/>
    <w:rsid w:val="006A3B52"/>
    <w:rsid w:val="006A53D5"/>
    <w:rsid w:val="006A5761"/>
    <w:rsid w:val="006B2FC4"/>
    <w:rsid w:val="006B344D"/>
    <w:rsid w:val="006B47D5"/>
    <w:rsid w:val="006B4D45"/>
    <w:rsid w:val="006B6BC1"/>
    <w:rsid w:val="006C1DC0"/>
    <w:rsid w:val="006C2D14"/>
    <w:rsid w:val="006C3816"/>
    <w:rsid w:val="006C381F"/>
    <w:rsid w:val="006C5902"/>
    <w:rsid w:val="006C7809"/>
    <w:rsid w:val="006D12B1"/>
    <w:rsid w:val="006D1DC4"/>
    <w:rsid w:val="006D3118"/>
    <w:rsid w:val="006D53D2"/>
    <w:rsid w:val="006D655A"/>
    <w:rsid w:val="006D659A"/>
    <w:rsid w:val="006E0AF0"/>
    <w:rsid w:val="006E0CF5"/>
    <w:rsid w:val="006E32F3"/>
    <w:rsid w:val="006E782B"/>
    <w:rsid w:val="006F4DE6"/>
    <w:rsid w:val="006F4E83"/>
    <w:rsid w:val="006F626B"/>
    <w:rsid w:val="006F6B92"/>
    <w:rsid w:val="006F761E"/>
    <w:rsid w:val="0070069C"/>
    <w:rsid w:val="0070258C"/>
    <w:rsid w:val="007029CA"/>
    <w:rsid w:val="00703608"/>
    <w:rsid w:val="0070425B"/>
    <w:rsid w:val="0070468A"/>
    <w:rsid w:val="00707061"/>
    <w:rsid w:val="007075D3"/>
    <w:rsid w:val="00711338"/>
    <w:rsid w:val="007143A7"/>
    <w:rsid w:val="00715D3B"/>
    <w:rsid w:val="00715D3C"/>
    <w:rsid w:val="0071646D"/>
    <w:rsid w:val="00721751"/>
    <w:rsid w:val="007262AC"/>
    <w:rsid w:val="00726748"/>
    <w:rsid w:val="00727EC0"/>
    <w:rsid w:val="007320BB"/>
    <w:rsid w:val="0073278A"/>
    <w:rsid w:val="00733314"/>
    <w:rsid w:val="00736A0C"/>
    <w:rsid w:val="00742569"/>
    <w:rsid w:val="00744766"/>
    <w:rsid w:val="00745516"/>
    <w:rsid w:val="007461DA"/>
    <w:rsid w:val="00747247"/>
    <w:rsid w:val="00747526"/>
    <w:rsid w:val="00752731"/>
    <w:rsid w:val="00753316"/>
    <w:rsid w:val="007600B7"/>
    <w:rsid w:val="00761B6B"/>
    <w:rsid w:val="00763BDC"/>
    <w:rsid w:val="00764276"/>
    <w:rsid w:val="00764D4B"/>
    <w:rsid w:val="0076596B"/>
    <w:rsid w:val="00766429"/>
    <w:rsid w:val="00767B2F"/>
    <w:rsid w:val="0077034E"/>
    <w:rsid w:val="00770712"/>
    <w:rsid w:val="0077291C"/>
    <w:rsid w:val="0077357D"/>
    <w:rsid w:val="007735BC"/>
    <w:rsid w:val="00776B8C"/>
    <w:rsid w:val="007775B9"/>
    <w:rsid w:val="00777936"/>
    <w:rsid w:val="00782274"/>
    <w:rsid w:val="00782B89"/>
    <w:rsid w:val="007835F1"/>
    <w:rsid w:val="00783ECC"/>
    <w:rsid w:val="00786B80"/>
    <w:rsid w:val="0078721E"/>
    <w:rsid w:val="00790798"/>
    <w:rsid w:val="00791D04"/>
    <w:rsid w:val="007A0F09"/>
    <w:rsid w:val="007A0F96"/>
    <w:rsid w:val="007A2F51"/>
    <w:rsid w:val="007A3B14"/>
    <w:rsid w:val="007A7C3F"/>
    <w:rsid w:val="007B0F2B"/>
    <w:rsid w:val="007B1C41"/>
    <w:rsid w:val="007B3AC2"/>
    <w:rsid w:val="007B3EBB"/>
    <w:rsid w:val="007B6C2B"/>
    <w:rsid w:val="007B7EB2"/>
    <w:rsid w:val="007C0FED"/>
    <w:rsid w:val="007C2F49"/>
    <w:rsid w:val="007C5796"/>
    <w:rsid w:val="007C5BE6"/>
    <w:rsid w:val="007C699C"/>
    <w:rsid w:val="007D001B"/>
    <w:rsid w:val="007D01C9"/>
    <w:rsid w:val="007D0397"/>
    <w:rsid w:val="007D59EF"/>
    <w:rsid w:val="007D60B3"/>
    <w:rsid w:val="007D6A30"/>
    <w:rsid w:val="007D7208"/>
    <w:rsid w:val="007E0A8A"/>
    <w:rsid w:val="007E1DAA"/>
    <w:rsid w:val="007E30FE"/>
    <w:rsid w:val="007E5C6F"/>
    <w:rsid w:val="007F1621"/>
    <w:rsid w:val="007F1631"/>
    <w:rsid w:val="007F2CEF"/>
    <w:rsid w:val="007F5E1E"/>
    <w:rsid w:val="007F6503"/>
    <w:rsid w:val="007F6D62"/>
    <w:rsid w:val="00810C36"/>
    <w:rsid w:val="00813E74"/>
    <w:rsid w:val="00815AB4"/>
    <w:rsid w:val="00820629"/>
    <w:rsid w:val="0082111C"/>
    <w:rsid w:val="00821B9D"/>
    <w:rsid w:val="00823C7E"/>
    <w:rsid w:val="00824A35"/>
    <w:rsid w:val="00825855"/>
    <w:rsid w:val="00827055"/>
    <w:rsid w:val="00837690"/>
    <w:rsid w:val="008407E1"/>
    <w:rsid w:val="0084193C"/>
    <w:rsid w:val="0084230B"/>
    <w:rsid w:val="008432E8"/>
    <w:rsid w:val="00844242"/>
    <w:rsid w:val="00845643"/>
    <w:rsid w:val="008457BB"/>
    <w:rsid w:val="00853EAB"/>
    <w:rsid w:val="00854C0A"/>
    <w:rsid w:val="00855828"/>
    <w:rsid w:val="008602BC"/>
    <w:rsid w:val="00862907"/>
    <w:rsid w:val="00863FF2"/>
    <w:rsid w:val="0086568A"/>
    <w:rsid w:val="00871742"/>
    <w:rsid w:val="00873135"/>
    <w:rsid w:val="00873D6C"/>
    <w:rsid w:val="008761BB"/>
    <w:rsid w:val="0087621D"/>
    <w:rsid w:val="008773A6"/>
    <w:rsid w:val="00877983"/>
    <w:rsid w:val="00880BE4"/>
    <w:rsid w:val="008814BA"/>
    <w:rsid w:val="0088194C"/>
    <w:rsid w:val="00883331"/>
    <w:rsid w:val="008833B5"/>
    <w:rsid w:val="008865CF"/>
    <w:rsid w:val="00893736"/>
    <w:rsid w:val="00893CF2"/>
    <w:rsid w:val="00897E2A"/>
    <w:rsid w:val="008A06F8"/>
    <w:rsid w:val="008A07F3"/>
    <w:rsid w:val="008A13FA"/>
    <w:rsid w:val="008A3BE7"/>
    <w:rsid w:val="008A4402"/>
    <w:rsid w:val="008A5639"/>
    <w:rsid w:val="008A59A8"/>
    <w:rsid w:val="008B3901"/>
    <w:rsid w:val="008B70A2"/>
    <w:rsid w:val="008B786A"/>
    <w:rsid w:val="008C19A7"/>
    <w:rsid w:val="008C347B"/>
    <w:rsid w:val="008C4195"/>
    <w:rsid w:val="008C567C"/>
    <w:rsid w:val="008D019C"/>
    <w:rsid w:val="008D1B72"/>
    <w:rsid w:val="008E5D1B"/>
    <w:rsid w:val="008E7189"/>
    <w:rsid w:val="008F3D78"/>
    <w:rsid w:val="008F4380"/>
    <w:rsid w:val="008F5511"/>
    <w:rsid w:val="008F61F9"/>
    <w:rsid w:val="008F627C"/>
    <w:rsid w:val="0090251B"/>
    <w:rsid w:val="00902738"/>
    <w:rsid w:val="00902A8F"/>
    <w:rsid w:val="00902B6C"/>
    <w:rsid w:val="0090336A"/>
    <w:rsid w:val="00904B9E"/>
    <w:rsid w:val="00905100"/>
    <w:rsid w:val="00905BBF"/>
    <w:rsid w:val="009076F1"/>
    <w:rsid w:val="00910047"/>
    <w:rsid w:val="00912C64"/>
    <w:rsid w:val="00914FFD"/>
    <w:rsid w:val="00920245"/>
    <w:rsid w:val="0092226F"/>
    <w:rsid w:val="00923AF1"/>
    <w:rsid w:val="00926407"/>
    <w:rsid w:val="00927954"/>
    <w:rsid w:val="0093090A"/>
    <w:rsid w:val="0094105A"/>
    <w:rsid w:val="00941937"/>
    <w:rsid w:val="009424BE"/>
    <w:rsid w:val="009424F0"/>
    <w:rsid w:val="009436CD"/>
    <w:rsid w:val="00944BC6"/>
    <w:rsid w:val="0094625D"/>
    <w:rsid w:val="0094686A"/>
    <w:rsid w:val="00947511"/>
    <w:rsid w:val="00947F0A"/>
    <w:rsid w:val="00952722"/>
    <w:rsid w:val="00952ADC"/>
    <w:rsid w:val="00952C1F"/>
    <w:rsid w:val="0095375A"/>
    <w:rsid w:val="0095482F"/>
    <w:rsid w:val="009549F4"/>
    <w:rsid w:val="0095576D"/>
    <w:rsid w:val="00955F82"/>
    <w:rsid w:val="009568B1"/>
    <w:rsid w:val="00957B29"/>
    <w:rsid w:val="00962027"/>
    <w:rsid w:val="009625FC"/>
    <w:rsid w:val="00962B5B"/>
    <w:rsid w:val="00963183"/>
    <w:rsid w:val="009633A0"/>
    <w:rsid w:val="009634A7"/>
    <w:rsid w:val="0096647B"/>
    <w:rsid w:val="009670C5"/>
    <w:rsid w:val="0096782B"/>
    <w:rsid w:val="00967D0F"/>
    <w:rsid w:val="00970471"/>
    <w:rsid w:val="00971450"/>
    <w:rsid w:val="00974478"/>
    <w:rsid w:val="009747E4"/>
    <w:rsid w:val="00974E8F"/>
    <w:rsid w:val="00975FEA"/>
    <w:rsid w:val="00976B95"/>
    <w:rsid w:val="00983725"/>
    <w:rsid w:val="0098485A"/>
    <w:rsid w:val="00990547"/>
    <w:rsid w:val="00990C1F"/>
    <w:rsid w:val="00991013"/>
    <w:rsid w:val="009925D9"/>
    <w:rsid w:val="00993734"/>
    <w:rsid w:val="00993C91"/>
    <w:rsid w:val="009949AE"/>
    <w:rsid w:val="009A06D2"/>
    <w:rsid w:val="009A0EE8"/>
    <w:rsid w:val="009A3F9C"/>
    <w:rsid w:val="009A4856"/>
    <w:rsid w:val="009A4C9F"/>
    <w:rsid w:val="009A525A"/>
    <w:rsid w:val="009B1186"/>
    <w:rsid w:val="009B1995"/>
    <w:rsid w:val="009B3B45"/>
    <w:rsid w:val="009B619D"/>
    <w:rsid w:val="009C064E"/>
    <w:rsid w:val="009C20C9"/>
    <w:rsid w:val="009C5877"/>
    <w:rsid w:val="009C5F10"/>
    <w:rsid w:val="009C66B5"/>
    <w:rsid w:val="009C7F53"/>
    <w:rsid w:val="009D16BA"/>
    <w:rsid w:val="009D1A62"/>
    <w:rsid w:val="009D49DC"/>
    <w:rsid w:val="009E1A78"/>
    <w:rsid w:val="009E3255"/>
    <w:rsid w:val="009E5232"/>
    <w:rsid w:val="009E5FE2"/>
    <w:rsid w:val="009F268C"/>
    <w:rsid w:val="009F30CA"/>
    <w:rsid w:val="009F4335"/>
    <w:rsid w:val="009F4A67"/>
    <w:rsid w:val="009F64AE"/>
    <w:rsid w:val="009F772E"/>
    <w:rsid w:val="009F79C1"/>
    <w:rsid w:val="00A0143B"/>
    <w:rsid w:val="00A05270"/>
    <w:rsid w:val="00A07454"/>
    <w:rsid w:val="00A12F8D"/>
    <w:rsid w:val="00A13BE5"/>
    <w:rsid w:val="00A21A96"/>
    <w:rsid w:val="00A22826"/>
    <w:rsid w:val="00A22E85"/>
    <w:rsid w:val="00A2311D"/>
    <w:rsid w:val="00A2462D"/>
    <w:rsid w:val="00A260CE"/>
    <w:rsid w:val="00A26A7C"/>
    <w:rsid w:val="00A26B81"/>
    <w:rsid w:val="00A27601"/>
    <w:rsid w:val="00A321C6"/>
    <w:rsid w:val="00A3490D"/>
    <w:rsid w:val="00A352B5"/>
    <w:rsid w:val="00A40A3D"/>
    <w:rsid w:val="00A4181A"/>
    <w:rsid w:val="00A42802"/>
    <w:rsid w:val="00A46D10"/>
    <w:rsid w:val="00A47A88"/>
    <w:rsid w:val="00A5044B"/>
    <w:rsid w:val="00A51DFC"/>
    <w:rsid w:val="00A55282"/>
    <w:rsid w:val="00A567D0"/>
    <w:rsid w:val="00A57868"/>
    <w:rsid w:val="00A60971"/>
    <w:rsid w:val="00A61E0A"/>
    <w:rsid w:val="00A621EC"/>
    <w:rsid w:val="00A65FBC"/>
    <w:rsid w:val="00A66DAD"/>
    <w:rsid w:val="00A70D47"/>
    <w:rsid w:val="00A7307B"/>
    <w:rsid w:val="00A74571"/>
    <w:rsid w:val="00A74DFE"/>
    <w:rsid w:val="00A76787"/>
    <w:rsid w:val="00A77739"/>
    <w:rsid w:val="00A80980"/>
    <w:rsid w:val="00A8265A"/>
    <w:rsid w:val="00A828A6"/>
    <w:rsid w:val="00A8592C"/>
    <w:rsid w:val="00A85D8E"/>
    <w:rsid w:val="00A90224"/>
    <w:rsid w:val="00A927EE"/>
    <w:rsid w:val="00A939D6"/>
    <w:rsid w:val="00A95C2A"/>
    <w:rsid w:val="00A96CF4"/>
    <w:rsid w:val="00AA1767"/>
    <w:rsid w:val="00AA2A13"/>
    <w:rsid w:val="00AB0246"/>
    <w:rsid w:val="00AB0911"/>
    <w:rsid w:val="00AB2BE7"/>
    <w:rsid w:val="00AB3825"/>
    <w:rsid w:val="00AB5302"/>
    <w:rsid w:val="00AB645D"/>
    <w:rsid w:val="00AC0710"/>
    <w:rsid w:val="00AC4963"/>
    <w:rsid w:val="00AC6338"/>
    <w:rsid w:val="00AC72E4"/>
    <w:rsid w:val="00AD0A62"/>
    <w:rsid w:val="00AD0D15"/>
    <w:rsid w:val="00AD2182"/>
    <w:rsid w:val="00AD2609"/>
    <w:rsid w:val="00AD5717"/>
    <w:rsid w:val="00AD602E"/>
    <w:rsid w:val="00AE0064"/>
    <w:rsid w:val="00AE1F45"/>
    <w:rsid w:val="00AE3D71"/>
    <w:rsid w:val="00AE6829"/>
    <w:rsid w:val="00AF4BD1"/>
    <w:rsid w:val="00B007AF"/>
    <w:rsid w:val="00B00D95"/>
    <w:rsid w:val="00B011C8"/>
    <w:rsid w:val="00B0281D"/>
    <w:rsid w:val="00B046BE"/>
    <w:rsid w:val="00B04A39"/>
    <w:rsid w:val="00B04E40"/>
    <w:rsid w:val="00B06DBB"/>
    <w:rsid w:val="00B0707B"/>
    <w:rsid w:val="00B14095"/>
    <w:rsid w:val="00B1441B"/>
    <w:rsid w:val="00B17097"/>
    <w:rsid w:val="00B17B94"/>
    <w:rsid w:val="00B22578"/>
    <w:rsid w:val="00B22E36"/>
    <w:rsid w:val="00B23C87"/>
    <w:rsid w:val="00B26A1F"/>
    <w:rsid w:val="00B27013"/>
    <w:rsid w:val="00B27994"/>
    <w:rsid w:val="00B27CFE"/>
    <w:rsid w:val="00B27D57"/>
    <w:rsid w:val="00B3053C"/>
    <w:rsid w:val="00B31478"/>
    <w:rsid w:val="00B31CAB"/>
    <w:rsid w:val="00B32205"/>
    <w:rsid w:val="00B326FB"/>
    <w:rsid w:val="00B3499B"/>
    <w:rsid w:val="00B358F0"/>
    <w:rsid w:val="00B366EF"/>
    <w:rsid w:val="00B4451B"/>
    <w:rsid w:val="00B4787A"/>
    <w:rsid w:val="00B516DD"/>
    <w:rsid w:val="00B51FB5"/>
    <w:rsid w:val="00B53D48"/>
    <w:rsid w:val="00B55FDF"/>
    <w:rsid w:val="00B56080"/>
    <w:rsid w:val="00B63E01"/>
    <w:rsid w:val="00B64160"/>
    <w:rsid w:val="00B64183"/>
    <w:rsid w:val="00B654C2"/>
    <w:rsid w:val="00B714F5"/>
    <w:rsid w:val="00B72C79"/>
    <w:rsid w:val="00B74013"/>
    <w:rsid w:val="00B75D5A"/>
    <w:rsid w:val="00B76914"/>
    <w:rsid w:val="00B770D0"/>
    <w:rsid w:val="00B778F5"/>
    <w:rsid w:val="00B825EB"/>
    <w:rsid w:val="00B90494"/>
    <w:rsid w:val="00B91E3B"/>
    <w:rsid w:val="00B955FE"/>
    <w:rsid w:val="00B9793B"/>
    <w:rsid w:val="00BA1F05"/>
    <w:rsid w:val="00BA28D3"/>
    <w:rsid w:val="00BA40AC"/>
    <w:rsid w:val="00BA46EA"/>
    <w:rsid w:val="00BB0BE4"/>
    <w:rsid w:val="00BB23CC"/>
    <w:rsid w:val="00BB27E0"/>
    <w:rsid w:val="00BB39D4"/>
    <w:rsid w:val="00BB4753"/>
    <w:rsid w:val="00BB59C3"/>
    <w:rsid w:val="00BB6127"/>
    <w:rsid w:val="00BC18AA"/>
    <w:rsid w:val="00BC26BC"/>
    <w:rsid w:val="00BC6BBE"/>
    <w:rsid w:val="00BC73A1"/>
    <w:rsid w:val="00BC7683"/>
    <w:rsid w:val="00BD0080"/>
    <w:rsid w:val="00BD0B04"/>
    <w:rsid w:val="00BD29AB"/>
    <w:rsid w:val="00BD3CA0"/>
    <w:rsid w:val="00BD5C92"/>
    <w:rsid w:val="00BD649B"/>
    <w:rsid w:val="00BD7D4B"/>
    <w:rsid w:val="00BE0E70"/>
    <w:rsid w:val="00BE15A9"/>
    <w:rsid w:val="00BE258C"/>
    <w:rsid w:val="00BE4205"/>
    <w:rsid w:val="00BE4499"/>
    <w:rsid w:val="00BE48E0"/>
    <w:rsid w:val="00BE6905"/>
    <w:rsid w:val="00BF1EC1"/>
    <w:rsid w:val="00BF31CA"/>
    <w:rsid w:val="00BF3756"/>
    <w:rsid w:val="00BF3833"/>
    <w:rsid w:val="00BF4AE7"/>
    <w:rsid w:val="00BF6CB2"/>
    <w:rsid w:val="00BF785D"/>
    <w:rsid w:val="00BF7DFD"/>
    <w:rsid w:val="00C006D3"/>
    <w:rsid w:val="00C0345C"/>
    <w:rsid w:val="00C04A81"/>
    <w:rsid w:val="00C050FE"/>
    <w:rsid w:val="00C05EB2"/>
    <w:rsid w:val="00C11362"/>
    <w:rsid w:val="00C12368"/>
    <w:rsid w:val="00C156FD"/>
    <w:rsid w:val="00C164F3"/>
    <w:rsid w:val="00C2023A"/>
    <w:rsid w:val="00C22097"/>
    <w:rsid w:val="00C22978"/>
    <w:rsid w:val="00C26985"/>
    <w:rsid w:val="00C26EE8"/>
    <w:rsid w:val="00C345FF"/>
    <w:rsid w:val="00C3613A"/>
    <w:rsid w:val="00C36320"/>
    <w:rsid w:val="00C36656"/>
    <w:rsid w:val="00C36BC0"/>
    <w:rsid w:val="00C40D52"/>
    <w:rsid w:val="00C43CAF"/>
    <w:rsid w:val="00C45977"/>
    <w:rsid w:val="00C45EAD"/>
    <w:rsid w:val="00C466DD"/>
    <w:rsid w:val="00C50708"/>
    <w:rsid w:val="00C570D9"/>
    <w:rsid w:val="00C62EF9"/>
    <w:rsid w:val="00C62FEC"/>
    <w:rsid w:val="00C6445C"/>
    <w:rsid w:val="00C66F82"/>
    <w:rsid w:val="00C67033"/>
    <w:rsid w:val="00C735A4"/>
    <w:rsid w:val="00C73D89"/>
    <w:rsid w:val="00C778D2"/>
    <w:rsid w:val="00C77E12"/>
    <w:rsid w:val="00C803D2"/>
    <w:rsid w:val="00C805DB"/>
    <w:rsid w:val="00C859BB"/>
    <w:rsid w:val="00C85F5F"/>
    <w:rsid w:val="00C85FD7"/>
    <w:rsid w:val="00C86925"/>
    <w:rsid w:val="00C87C14"/>
    <w:rsid w:val="00C93304"/>
    <w:rsid w:val="00C94324"/>
    <w:rsid w:val="00C949B3"/>
    <w:rsid w:val="00C95173"/>
    <w:rsid w:val="00C96881"/>
    <w:rsid w:val="00CA2751"/>
    <w:rsid w:val="00CA4D88"/>
    <w:rsid w:val="00CA60BE"/>
    <w:rsid w:val="00CB4F9B"/>
    <w:rsid w:val="00CB68F4"/>
    <w:rsid w:val="00CC0E01"/>
    <w:rsid w:val="00CC6C05"/>
    <w:rsid w:val="00CD2DE9"/>
    <w:rsid w:val="00CD2DFF"/>
    <w:rsid w:val="00CD3E7D"/>
    <w:rsid w:val="00CD49CC"/>
    <w:rsid w:val="00CD6BC5"/>
    <w:rsid w:val="00CE0708"/>
    <w:rsid w:val="00CE18D7"/>
    <w:rsid w:val="00CE3F94"/>
    <w:rsid w:val="00CE4E39"/>
    <w:rsid w:val="00CE507E"/>
    <w:rsid w:val="00CE73A8"/>
    <w:rsid w:val="00CF0109"/>
    <w:rsid w:val="00CF125B"/>
    <w:rsid w:val="00CF2DEA"/>
    <w:rsid w:val="00CF47DA"/>
    <w:rsid w:val="00D030F1"/>
    <w:rsid w:val="00D03A86"/>
    <w:rsid w:val="00D10064"/>
    <w:rsid w:val="00D11F61"/>
    <w:rsid w:val="00D142B5"/>
    <w:rsid w:val="00D1464F"/>
    <w:rsid w:val="00D176EC"/>
    <w:rsid w:val="00D21177"/>
    <w:rsid w:val="00D220DD"/>
    <w:rsid w:val="00D23EE3"/>
    <w:rsid w:val="00D24716"/>
    <w:rsid w:val="00D2571C"/>
    <w:rsid w:val="00D26950"/>
    <w:rsid w:val="00D271E6"/>
    <w:rsid w:val="00D27AD2"/>
    <w:rsid w:val="00D31FC8"/>
    <w:rsid w:val="00D3212C"/>
    <w:rsid w:val="00D32A90"/>
    <w:rsid w:val="00D32AA7"/>
    <w:rsid w:val="00D35FC4"/>
    <w:rsid w:val="00D36442"/>
    <w:rsid w:val="00D415DA"/>
    <w:rsid w:val="00D4384E"/>
    <w:rsid w:val="00D45B95"/>
    <w:rsid w:val="00D46F9C"/>
    <w:rsid w:val="00D47443"/>
    <w:rsid w:val="00D500CE"/>
    <w:rsid w:val="00D51E94"/>
    <w:rsid w:val="00D54E3F"/>
    <w:rsid w:val="00D60F11"/>
    <w:rsid w:val="00D63033"/>
    <w:rsid w:val="00D63735"/>
    <w:rsid w:val="00D64AC8"/>
    <w:rsid w:val="00D668F2"/>
    <w:rsid w:val="00D67DC1"/>
    <w:rsid w:val="00D67FFC"/>
    <w:rsid w:val="00D702BF"/>
    <w:rsid w:val="00D749F9"/>
    <w:rsid w:val="00D74F2D"/>
    <w:rsid w:val="00D75B16"/>
    <w:rsid w:val="00D77BA4"/>
    <w:rsid w:val="00D81B52"/>
    <w:rsid w:val="00D836F4"/>
    <w:rsid w:val="00D85428"/>
    <w:rsid w:val="00D942D3"/>
    <w:rsid w:val="00D96340"/>
    <w:rsid w:val="00D971A4"/>
    <w:rsid w:val="00DA22D4"/>
    <w:rsid w:val="00DA26CC"/>
    <w:rsid w:val="00DA4086"/>
    <w:rsid w:val="00DA4DD3"/>
    <w:rsid w:val="00DB0236"/>
    <w:rsid w:val="00DB1210"/>
    <w:rsid w:val="00DB73B6"/>
    <w:rsid w:val="00DC1423"/>
    <w:rsid w:val="00DC523D"/>
    <w:rsid w:val="00DC74A4"/>
    <w:rsid w:val="00DD0313"/>
    <w:rsid w:val="00DD250F"/>
    <w:rsid w:val="00DD2525"/>
    <w:rsid w:val="00DD2795"/>
    <w:rsid w:val="00DD27C3"/>
    <w:rsid w:val="00DD2F7A"/>
    <w:rsid w:val="00DD39D3"/>
    <w:rsid w:val="00DD5D07"/>
    <w:rsid w:val="00DD6DDB"/>
    <w:rsid w:val="00DE1497"/>
    <w:rsid w:val="00DE36EC"/>
    <w:rsid w:val="00DE4BB2"/>
    <w:rsid w:val="00DE5377"/>
    <w:rsid w:val="00DF1603"/>
    <w:rsid w:val="00DF2953"/>
    <w:rsid w:val="00DF3259"/>
    <w:rsid w:val="00DF5601"/>
    <w:rsid w:val="00DF612B"/>
    <w:rsid w:val="00DF6848"/>
    <w:rsid w:val="00DF7C6C"/>
    <w:rsid w:val="00E02754"/>
    <w:rsid w:val="00E0284E"/>
    <w:rsid w:val="00E0458D"/>
    <w:rsid w:val="00E04CF0"/>
    <w:rsid w:val="00E06B25"/>
    <w:rsid w:val="00E06F9D"/>
    <w:rsid w:val="00E11DBD"/>
    <w:rsid w:val="00E1359E"/>
    <w:rsid w:val="00E21EFE"/>
    <w:rsid w:val="00E25866"/>
    <w:rsid w:val="00E336A7"/>
    <w:rsid w:val="00E40318"/>
    <w:rsid w:val="00E46023"/>
    <w:rsid w:val="00E467C9"/>
    <w:rsid w:val="00E47570"/>
    <w:rsid w:val="00E475CC"/>
    <w:rsid w:val="00E50B70"/>
    <w:rsid w:val="00E511CE"/>
    <w:rsid w:val="00E51F47"/>
    <w:rsid w:val="00E52E34"/>
    <w:rsid w:val="00E540A0"/>
    <w:rsid w:val="00E60944"/>
    <w:rsid w:val="00E670DF"/>
    <w:rsid w:val="00E676AD"/>
    <w:rsid w:val="00E71E79"/>
    <w:rsid w:val="00E73092"/>
    <w:rsid w:val="00E773F9"/>
    <w:rsid w:val="00E8171B"/>
    <w:rsid w:val="00E81D9B"/>
    <w:rsid w:val="00E83666"/>
    <w:rsid w:val="00E83D2E"/>
    <w:rsid w:val="00E83F61"/>
    <w:rsid w:val="00E84C57"/>
    <w:rsid w:val="00E86417"/>
    <w:rsid w:val="00E8702B"/>
    <w:rsid w:val="00E90128"/>
    <w:rsid w:val="00E948A8"/>
    <w:rsid w:val="00E95FF6"/>
    <w:rsid w:val="00E97478"/>
    <w:rsid w:val="00EA140C"/>
    <w:rsid w:val="00EA23E6"/>
    <w:rsid w:val="00EA2507"/>
    <w:rsid w:val="00EA57EC"/>
    <w:rsid w:val="00EA7DD2"/>
    <w:rsid w:val="00EB34B4"/>
    <w:rsid w:val="00EB52AE"/>
    <w:rsid w:val="00EB7C45"/>
    <w:rsid w:val="00EC0494"/>
    <w:rsid w:val="00EC245A"/>
    <w:rsid w:val="00EC28B6"/>
    <w:rsid w:val="00EC5790"/>
    <w:rsid w:val="00ED2DB7"/>
    <w:rsid w:val="00ED3605"/>
    <w:rsid w:val="00ED4E1B"/>
    <w:rsid w:val="00ED6DB6"/>
    <w:rsid w:val="00EE100C"/>
    <w:rsid w:val="00EE2470"/>
    <w:rsid w:val="00EE2B1C"/>
    <w:rsid w:val="00EE3BDC"/>
    <w:rsid w:val="00EE3F0B"/>
    <w:rsid w:val="00EE438F"/>
    <w:rsid w:val="00EE4748"/>
    <w:rsid w:val="00EE4AC2"/>
    <w:rsid w:val="00EE679B"/>
    <w:rsid w:val="00EE7AA1"/>
    <w:rsid w:val="00EF2254"/>
    <w:rsid w:val="00EF33FA"/>
    <w:rsid w:val="00EF429E"/>
    <w:rsid w:val="00EF5CE6"/>
    <w:rsid w:val="00EF7C15"/>
    <w:rsid w:val="00F00C0D"/>
    <w:rsid w:val="00F06334"/>
    <w:rsid w:val="00F07775"/>
    <w:rsid w:val="00F0792B"/>
    <w:rsid w:val="00F07A88"/>
    <w:rsid w:val="00F07D9E"/>
    <w:rsid w:val="00F11853"/>
    <w:rsid w:val="00F14021"/>
    <w:rsid w:val="00F1516F"/>
    <w:rsid w:val="00F1664A"/>
    <w:rsid w:val="00F16BEA"/>
    <w:rsid w:val="00F20630"/>
    <w:rsid w:val="00F22106"/>
    <w:rsid w:val="00F25002"/>
    <w:rsid w:val="00F25A83"/>
    <w:rsid w:val="00F25B6A"/>
    <w:rsid w:val="00F25C06"/>
    <w:rsid w:val="00F268BE"/>
    <w:rsid w:val="00F27796"/>
    <w:rsid w:val="00F31E75"/>
    <w:rsid w:val="00F33672"/>
    <w:rsid w:val="00F35FE5"/>
    <w:rsid w:val="00F37040"/>
    <w:rsid w:val="00F42D7D"/>
    <w:rsid w:val="00F5118A"/>
    <w:rsid w:val="00F52F2B"/>
    <w:rsid w:val="00F55334"/>
    <w:rsid w:val="00F55A4E"/>
    <w:rsid w:val="00F5680E"/>
    <w:rsid w:val="00F611F7"/>
    <w:rsid w:val="00F612AD"/>
    <w:rsid w:val="00F61A57"/>
    <w:rsid w:val="00F6369A"/>
    <w:rsid w:val="00F645B8"/>
    <w:rsid w:val="00F6619C"/>
    <w:rsid w:val="00F6704C"/>
    <w:rsid w:val="00F67304"/>
    <w:rsid w:val="00F67CBF"/>
    <w:rsid w:val="00F67E25"/>
    <w:rsid w:val="00F71C05"/>
    <w:rsid w:val="00F74095"/>
    <w:rsid w:val="00F76A98"/>
    <w:rsid w:val="00F81890"/>
    <w:rsid w:val="00F84B5D"/>
    <w:rsid w:val="00F86D59"/>
    <w:rsid w:val="00F8739E"/>
    <w:rsid w:val="00F91AAC"/>
    <w:rsid w:val="00F92B34"/>
    <w:rsid w:val="00F95E03"/>
    <w:rsid w:val="00F97D45"/>
    <w:rsid w:val="00FA058D"/>
    <w:rsid w:val="00FA0E63"/>
    <w:rsid w:val="00FA1A10"/>
    <w:rsid w:val="00FA4236"/>
    <w:rsid w:val="00FA4F09"/>
    <w:rsid w:val="00FA5ECA"/>
    <w:rsid w:val="00FB0FCE"/>
    <w:rsid w:val="00FB1235"/>
    <w:rsid w:val="00FB1A37"/>
    <w:rsid w:val="00FB1A43"/>
    <w:rsid w:val="00FB351E"/>
    <w:rsid w:val="00FB5A15"/>
    <w:rsid w:val="00FB76DA"/>
    <w:rsid w:val="00FC1760"/>
    <w:rsid w:val="00FC1B14"/>
    <w:rsid w:val="00FC28B7"/>
    <w:rsid w:val="00FC31F3"/>
    <w:rsid w:val="00FC4AE4"/>
    <w:rsid w:val="00FC4E43"/>
    <w:rsid w:val="00FC5E8A"/>
    <w:rsid w:val="00FC612D"/>
    <w:rsid w:val="00FD027D"/>
    <w:rsid w:val="00FD05E0"/>
    <w:rsid w:val="00FD08DF"/>
    <w:rsid w:val="00FD0969"/>
    <w:rsid w:val="00FD2A2F"/>
    <w:rsid w:val="00FD2CA2"/>
    <w:rsid w:val="00FD301D"/>
    <w:rsid w:val="00FD481E"/>
    <w:rsid w:val="00FE126C"/>
    <w:rsid w:val="00FE18D9"/>
    <w:rsid w:val="00FE62F0"/>
    <w:rsid w:val="00FF43A7"/>
    <w:rsid w:val="00FF7006"/>
    <w:rsid w:val="00FF737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semiHidden="0" w:unhideWhenUsed="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B0BF0"/>
    <w:pPr>
      <w:spacing w:after="240" w:line="300" w:lineRule="atLeast"/>
    </w:pPr>
    <w:rPr>
      <w:rFonts w:ascii="Arial" w:hAnsi="Arial"/>
      <w:sz w:val="21"/>
    </w:rPr>
  </w:style>
  <w:style w:type="paragraph" w:styleId="Heading1">
    <w:name w:val="heading 1"/>
    <w:basedOn w:val="Normal"/>
    <w:next w:val="Normal"/>
    <w:link w:val="Heading1Char"/>
    <w:autoRedefine/>
    <w:uiPriority w:val="99"/>
    <w:qFormat/>
    <w:rsid w:val="00271D87"/>
    <w:pPr>
      <w:tabs>
        <w:tab w:val="left" w:pos="8505"/>
      </w:tabs>
      <w:spacing w:after="0"/>
      <w:outlineLvl w:val="0"/>
    </w:pPr>
    <w:rPr>
      <w:rFonts w:cs="Arial"/>
      <w:b/>
      <w:bCs/>
      <w:kern w:val="32"/>
      <w:sz w:val="32"/>
      <w:szCs w:val="32"/>
    </w:rPr>
  </w:style>
  <w:style w:type="paragraph" w:styleId="Heading2">
    <w:name w:val="heading 2"/>
    <w:basedOn w:val="Heading3"/>
    <w:next w:val="Normal"/>
    <w:link w:val="Heading2Char"/>
    <w:autoRedefine/>
    <w:uiPriority w:val="99"/>
    <w:qFormat/>
    <w:rsid w:val="00A2311D"/>
    <w:pPr>
      <w:spacing w:after="240"/>
      <w:outlineLvl w:val="1"/>
    </w:pPr>
    <w:rPr>
      <w:sz w:val="32"/>
      <w:szCs w:val="28"/>
    </w:rPr>
  </w:style>
  <w:style w:type="paragraph" w:styleId="Heading3">
    <w:name w:val="heading 3"/>
    <w:basedOn w:val="Heading1"/>
    <w:next w:val="Normal"/>
    <w:link w:val="Heading3Char"/>
    <w:autoRedefine/>
    <w:qFormat/>
    <w:rsid w:val="00A2311D"/>
    <w:pPr>
      <w:keepNext/>
      <w:spacing w:after="120"/>
      <w:outlineLvl w:val="2"/>
    </w:pPr>
    <w:rPr>
      <w:sz w:val="28"/>
      <w:szCs w:val="24"/>
    </w:rPr>
  </w:style>
  <w:style w:type="paragraph" w:styleId="Heading4">
    <w:name w:val="heading 4"/>
    <w:basedOn w:val="Heading2"/>
    <w:next w:val="Normal"/>
    <w:link w:val="Heading4Char"/>
    <w:autoRedefine/>
    <w:uiPriority w:val="99"/>
    <w:qFormat/>
    <w:rsid w:val="00690E00"/>
    <w:pPr>
      <w:outlineLvl w:val="3"/>
    </w:pPr>
    <w:rPr>
      <w:sz w:val="24"/>
      <w:szCs w:val="24"/>
    </w:rPr>
  </w:style>
  <w:style w:type="paragraph" w:styleId="Heading5">
    <w:name w:val="heading 5"/>
    <w:basedOn w:val="Normal"/>
    <w:next w:val="Normal"/>
    <w:link w:val="Heading5Char"/>
    <w:autoRedefine/>
    <w:uiPriority w:val="99"/>
    <w:qFormat/>
    <w:rsid w:val="007F5E1E"/>
    <w:pPr>
      <w:keepNext/>
      <w:outlineLvl w:val="4"/>
    </w:pPr>
    <w:rPr>
      <w:b/>
    </w:rPr>
  </w:style>
  <w:style w:type="paragraph" w:styleId="Heading6">
    <w:name w:val="heading 6"/>
    <w:basedOn w:val="Normal"/>
    <w:next w:val="Normal"/>
    <w:link w:val="Heading6Char"/>
    <w:unhideWhenUsed/>
    <w:qFormat/>
    <w:locked/>
    <w:rsid w:val="007F5E1E"/>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1D87"/>
    <w:rPr>
      <w:rFonts w:ascii="Arial" w:hAnsi="Arial" w:cs="Arial"/>
      <w:b/>
      <w:bCs/>
      <w:kern w:val="32"/>
      <w:sz w:val="32"/>
      <w:szCs w:val="32"/>
    </w:rPr>
  </w:style>
  <w:style w:type="character" w:customStyle="1" w:styleId="Heading2Char">
    <w:name w:val="Heading 2 Char"/>
    <w:basedOn w:val="DefaultParagraphFont"/>
    <w:link w:val="Heading2"/>
    <w:uiPriority w:val="99"/>
    <w:locked/>
    <w:rsid w:val="00A2311D"/>
    <w:rPr>
      <w:rFonts w:ascii="Arial" w:hAnsi="Arial" w:cs="Arial"/>
      <w:b/>
      <w:bCs/>
      <w:kern w:val="32"/>
      <w:sz w:val="32"/>
      <w:szCs w:val="28"/>
    </w:rPr>
  </w:style>
  <w:style w:type="character" w:customStyle="1" w:styleId="Heading3Char">
    <w:name w:val="Heading 3 Char"/>
    <w:basedOn w:val="DefaultParagraphFont"/>
    <w:link w:val="Heading3"/>
    <w:locked/>
    <w:rsid w:val="00A2311D"/>
    <w:rPr>
      <w:rFonts w:ascii="Arial" w:hAnsi="Arial" w:cs="Arial"/>
      <w:b/>
      <w:bCs/>
      <w:kern w:val="32"/>
      <w:sz w:val="28"/>
      <w:szCs w:val="24"/>
    </w:rPr>
  </w:style>
  <w:style w:type="character" w:customStyle="1" w:styleId="Heading4Char">
    <w:name w:val="Heading 4 Char"/>
    <w:basedOn w:val="DefaultParagraphFont"/>
    <w:link w:val="Heading4"/>
    <w:uiPriority w:val="99"/>
    <w:locked/>
    <w:rsid w:val="00690E00"/>
    <w:rPr>
      <w:rFonts w:ascii="Arial" w:hAnsi="Arial" w:cs="Arial"/>
      <w:b/>
      <w:bCs/>
      <w:kern w:val="32"/>
      <w:sz w:val="24"/>
      <w:szCs w:val="24"/>
    </w:rPr>
  </w:style>
  <w:style w:type="character" w:customStyle="1" w:styleId="Heading5Char">
    <w:name w:val="Heading 5 Char"/>
    <w:basedOn w:val="DefaultParagraphFont"/>
    <w:link w:val="Heading5"/>
    <w:uiPriority w:val="99"/>
    <w:locked/>
    <w:rsid w:val="007F5E1E"/>
    <w:rPr>
      <w:rFonts w:ascii="Arial" w:hAnsi="Arial"/>
      <w:b/>
      <w:sz w:val="21"/>
    </w:rPr>
  </w:style>
  <w:style w:type="paragraph" w:styleId="BalloonText">
    <w:name w:val="Balloon Text"/>
    <w:basedOn w:val="Normal"/>
    <w:link w:val="BalloonTextChar"/>
    <w:uiPriority w:val="99"/>
    <w:rsid w:val="008602BC"/>
    <w:rPr>
      <w:rFonts w:ascii="Lucida Grande" w:hAnsi="Lucida Grande"/>
      <w:sz w:val="18"/>
      <w:szCs w:val="18"/>
    </w:rPr>
  </w:style>
  <w:style w:type="character" w:customStyle="1" w:styleId="BalloonTextChar">
    <w:name w:val="Balloon Text Char"/>
    <w:basedOn w:val="DefaultParagraphFont"/>
    <w:link w:val="BalloonText"/>
    <w:uiPriority w:val="99"/>
    <w:locked/>
    <w:rsid w:val="00FC4E43"/>
    <w:rPr>
      <w:rFonts w:cs="Times New Roman"/>
      <w:sz w:val="2"/>
      <w:lang w:val="en-GB" w:eastAsia="en-GB"/>
    </w:rPr>
  </w:style>
  <w:style w:type="paragraph" w:styleId="Caption">
    <w:name w:val="caption"/>
    <w:basedOn w:val="Normal"/>
    <w:next w:val="Normal"/>
    <w:uiPriority w:val="99"/>
    <w:qFormat/>
    <w:rsid w:val="008602BC"/>
    <w:pPr>
      <w:spacing w:before="120"/>
    </w:pPr>
    <w:rPr>
      <w:b/>
      <w:bCs/>
      <w:sz w:val="22"/>
    </w:rPr>
  </w:style>
  <w:style w:type="paragraph" w:styleId="Footer">
    <w:name w:val="footer"/>
    <w:basedOn w:val="Normal"/>
    <w:link w:val="FooterChar"/>
    <w:uiPriority w:val="99"/>
    <w:rsid w:val="008602BC"/>
    <w:pPr>
      <w:tabs>
        <w:tab w:val="center" w:pos="4153"/>
        <w:tab w:val="right" w:pos="8306"/>
      </w:tabs>
    </w:pPr>
    <w:rPr>
      <w:sz w:val="16"/>
    </w:rPr>
  </w:style>
  <w:style w:type="character" w:customStyle="1" w:styleId="FooterChar">
    <w:name w:val="Footer Char"/>
    <w:basedOn w:val="DefaultParagraphFont"/>
    <w:link w:val="Footer"/>
    <w:uiPriority w:val="99"/>
    <w:locked/>
    <w:rsid w:val="00FC4E43"/>
    <w:rPr>
      <w:rFonts w:ascii="Arial" w:hAnsi="Arial" w:cs="Times New Roman"/>
      <w:sz w:val="20"/>
      <w:szCs w:val="20"/>
      <w:lang w:val="en-GB" w:eastAsia="en-GB"/>
    </w:rPr>
  </w:style>
  <w:style w:type="character" w:styleId="PageNumber">
    <w:name w:val="page number"/>
    <w:basedOn w:val="DefaultParagraphFont"/>
    <w:uiPriority w:val="99"/>
    <w:rsid w:val="008602BC"/>
    <w:rPr>
      <w:rFonts w:ascii="Helvetica" w:hAnsi="Helvetica" w:cs="Times New Roman"/>
      <w:sz w:val="20"/>
    </w:rPr>
  </w:style>
  <w:style w:type="paragraph" w:customStyle="1" w:styleId="Bullet">
    <w:name w:val="Bullet"/>
    <w:basedOn w:val="Normal"/>
    <w:uiPriority w:val="99"/>
    <w:rsid w:val="008602BC"/>
    <w:pPr>
      <w:numPr>
        <w:numId w:val="1"/>
      </w:numPr>
      <w:tabs>
        <w:tab w:val="num" w:pos="567"/>
      </w:tabs>
    </w:pPr>
  </w:style>
  <w:style w:type="paragraph" w:customStyle="1" w:styleId="Bullet2">
    <w:name w:val="Bullet 2"/>
    <w:basedOn w:val="Bullet"/>
    <w:uiPriority w:val="99"/>
    <w:rsid w:val="008602BC"/>
    <w:pPr>
      <w:numPr>
        <w:numId w:val="2"/>
      </w:numPr>
      <w:tabs>
        <w:tab w:val="num" w:pos="864"/>
      </w:tabs>
    </w:pPr>
  </w:style>
  <w:style w:type="paragraph" w:styleId="Header">
    <w:name w:val="header"/>
    <w:basedOn w:val="Normal"/>
    <w:link w:val="HeaderChar"/>
    <w:uiPriority w:val="99"/>
    <w:rsid w:val="008602BC"/>
    <w:pPr>
      <w:tabs>
        <w:tab w:val="center" w:pos="4153"/>
        <w:tab w:val="right" w:pos="8306"/>
      </w:tabs>
    </w:pPr>
    <w:rPr>
      <w:sz w:val="18"/>
    </w:rPr>
  </w:style>
  <w:style w:type="character" w:customStyle="1" w:styleId="HeaderChar">
    <w:name w:val="Header Char"/>
    <w:basedOn w:val="DefaultParagraphFont"/>
    <w:link w:val="Header"/>
    <w:uiPriority w:val="99"/>
    <w:locked/>
    <w:rsid w:val="00FC4E43"/>
    <w:rPr>
      <w:rFonts w:ascii="Arial" w:hAnsi="Arial" w:cs="Times New Roman"/>
      <w:sz w:val="20"/>
      <w:szCs w:val="20"/>
      <w:lang w:val="en-GB" w:eastAsia="en-GB"/>
    </w:rPr>
  </w:style>
  <w:style w:type="table" w:styleId="TableGrid">
    <w:name w:val="Table Grid"/>
    <w:basedOn w:val="TableNormal"/>
    <w:rsid w:val="008602BC"/>
    <w:pPr>
      <w:spacing w:after="120" w:line="3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8602BC"/>
    <w:pPr>
      <w:spacing w:before="120"/>
    </w:pPr>
    <w:rPr>
      <w:sz w:val="20"/>
    </w:rPr>
  </w:style>
  <w:style w:type="character" w:customStyle="1" w:styleId="FootnoteTextChar">
    <w:name w:val="Footnote Text Char"/>
    <w:basedOn w:val="DefaultParagraphFont"/>
    <w:link w:val="FootnoteText"/>
    <w:uiPriority w:val="99"/>
    <w:locked/>
    <w:rsid w:val="008602BC"/>
    <w:rPr>
      <w:rFonts w:ascii="Arial" w:hAnsi="Arial" w:cs="Times New Roman"/>
    </w:rPr>
  </w:style>
  <w:style w:type="character" w:styleId="FootnoteReference">
    <w:name w:val="footnote reference"/>
    <w:basedOn w:val="DefaultParagraphFont"/>
    <w:uiPriority w:val="99"/>
    <w:rsid w:val="008602BC"/>
    <w:rPr>
      <w:rFonts w:cs="Times New Roman"/>
      <w:vertAlign w:val="superscript"/>
    </w:rPr>
  </w:style>
  <w:style w:type="character" w:styleId="Hyperlink">
    <w:name w:val="Hyperlink"/>
    <w:basedOn w:val="DefaultParagraphFont"/>
    <w:uiPriority w:val="99"/>
    <w:rsid w:val="008602BC"/>
    <w:rPr>
      <w:rFonts w:cs="Times New Roman"/>
      <w:color w:val="0000FF"/>
      <w:u w:val="single"/>
    </w:rPr>
  </w:style>
  <w:style w:type="character" w:styleId="FollowedHyperlink">
    <w:name w:val="FollowedHyperlink"/>
    <w:basedOn w:val="DefaultParagraphFont"/>
    <w:uiPriority w:val="99"/>
    <w:rsid w:val="008602BC"/>
    <w:rPr>
      <w:rFonts w:cs="Times New Roman"/>
      <w:color w:val="800080"/>
      <w:u w:val="single"/>
    </w:rPr>
  </w:style>
  <w:style w:type="paragraph" w:customStyle="1" w:styleId="Arial105ptAfter4pt">
    <w:name w:val="Arial 10.5 pt After:  4 pt"/>
    <w:basedOn w:val="Normal"/>
    <w:uiPriority w:val="99"/>
    <w:rsid w:val="0043401D"/>
    <w:pPr>
      <w:spacing w:line="240" w:lineRule="auto"/>
    </w:pPr>
    <w:rPr>
      <w:lang w:val="en-US"/>
    </w:rPr>
  </w:style>
  <w:style w:type="character" w:styleId="CommentReference">
    <w:name w:val="annotation reference"/>
    <w:basedOn w:val="DefaultParagraphFont"/>
    <w:rsid w:val="001B7ADE"/>
    <w:rPr>
      <w:rFonts w:cs="Times New Roman"/>
      <w:sz w:val="16"/>
      <w:szCs w:val="16"/>
    </w:rPr>
  </w:style>
  <w:style w:type="paragraph" w:styleId="CommentText">
    <w:name w:val="annotation text"/>
    <w:basedOn w:val="Normal"/>
    <w:link w:val="CommentTextChar"/>
    <w:rsid w:val="001B7ADE"/>
    <w:rPr>
      <w:sz w:val="20"/>
    </w:rPr>
  </w:style>
  <w:style w:type="character" w:customStyle="1" w:styleId="CommentTextChar">
    <w:name w:val="Comment Text Char"/>
    <w:basedOn w:val="DefaultParagraphFont"/>
    <w:link w:val="CommentText"/>
    <w:locked/>
    <w:rsid w:val="001B7ADE"/>
    <w:rPr>
      <w:rFonts w:ascii="Arial" w:hAnsi="Arial" w:cs="Times New Roman"/>
      <w:sz w:val="20"/>
      <w:szCs w:val="20"/>
      <w:lang w:val="en-GB" w:eastAsia="en-GB"/>
    </w:rPr>
  </w:style>
  <w:style w:type="paragraph" w:styleId="CommentSubject">
    <w:name w:val="annotation subject"/>
    <w:basedOn w:val="CommentText"/>
    <w:next w:val="CommentText"/>
    <w:link w:val="CommentSubjectChar"/>
    <w:uiPriority w:val="99"/>
    <w:semiHidden/>
    <w:rsid w:val="001B7ADE"/>
    <w:rPr>
      <w:b/>
      <w:bCs/>
    </w:rPr>
  </w:style>
  <w:style w:type="character" w:customStyle="1" w:styleId="CommentSubjectChar">
    <w:name w:val="Comment Subject Char"/>
    <w:basedOn w:val="CommentTextChar"/>
    <w:link w:val="CommentSubject"/>
    <w:uiPriority w:val="99"/>
    <w:locked/>
    <w:rsid w:val="001B7ADE"/>
    <w:rPr>
      <w:b/>
      <w:bCs/>
    </w:rPr>
  </w:style>
  <w:style w:type="paragraph" w:styleId="EndnoteText">
    <w:name w:val="endnote text"/>
    <w:basedOn w:val="Normal"/>
    <w:link w:val="EndnoteTextChar"/>
    <w:uiPriority w:val="99"/>
    <w:semiHidden/>
    <w:rsid w:val="00DF7C6C"/>
    <w:rPr>
      <w:sz w:val="20"/>
    </w:rPr>
  </w:style>
  <w:style w:type="character" w:customStyle="1" w:styleId="EndnoteTextChar">
    <w:name w:val="Endnote Text Char"/>
    <w:basedOn w:val="DefaultParagraphFont"/>
    <w:link w:val="EndnoteText"/>
    <w:uiPriority w:val="99"/>
    <w:semiHidden/>
    <w:locked/>
    <w:rsid w:val="00DF7C6C"/>
    <w:rPr>
      <w:rFonts w:ascii="Arial" w:hAnsi="Arial" w:cs="Times New Roman"/>
    </w:rPr>
  </w:style>
  <w:style w:type="character" w:styleId="EndnoteReference">
    <w:name w:val="endnote reference"/>
    <w:basedOn w:val="DefaultParagraphFont"/>
    <w:uiPriority w:val="99"/>
    <w:semiHidden/>
    <w:rsid w:val="00DF7C6C"/>
    <w:rPr>
      <w:rFonts w:cs="Times New Roman"/>
      <w:vertAlign w:val="superscript"/>
    </w:rPr>
  </w:style>
  <w:style w:type="paragraph" w:styleId="ListParagraph">
    <w:name w:val="List Paragraph"/>
    <w:basedOn w:val="Normal"/>
    <w:uiPriority w:val="99"/>
    <w:qFormat/>
    <w:rsid w:val="0040603D"/>
    <w:pPr>
      <w:ind w:left="720"/>
    </w:pPr>
  </w:style>
  <w:style w:type="numbering" w:customStyle="1" w:styleId="LegalA">
    <w:name w:val="Legal A"/>
    <w:rsid w:val="00304CBF"/>
    <w:pPr>
      <w:numPr>
        <w:numId w:val="3"/>
      </w:numPr>
    </w:pPr>
  </w:style>
  <w:style w:type="paragraph" w:styleId="NormalWeb">
    <w:name w:val="Normal (Web)"/>
    <w:basedOn w:val="Normal"/>
    <w:uiPriority w:val="99"/>
    <w:unhideWhenUsed/>
    <w:rsid w:val="003807CE"/>
    <w:rPr>
      <w:rFonts w:ascii="Times New Roman" w:hAnsi="Times New Roman"/>
      <w:sz w:val="24"/>
      <w:szCs w:val="24"/>
    </w:rPr>
  </w:style>
  <w:style w:type="character" w:styleId="Strong">
    <w:name w:val="Strong"/>
    <w:basedOn w:val="DefaultParagraphFont"/>
    <w:uiPriority w:val="99"/>
    <w:qFormat/>
    <w:locked/>
    <w:rsid w:val="002F72E5"/>
    <w:rPr>
      <w:b/>
      <w:bCs/>
    </w:rPr>
  </w:style>
  <w:style w:type="paragraph" w:customStyle="1" w:styleId="Default">
    <w:name w:val="Default"/>
    <w:uiPriority w:val="99"/>
    <w:rsid w:val="008814BA"/>
    <w:pPr>
      <w:autoSpaceDE w:val="0"/>
      <w:autoSpaceDN w:val="0"/>
      <w:adjustRightInd w:val="0"/>
    </w:pPr>
    <w:rPr>
      <w:rFonts w:ascii="Arial" w:eastAsia="Calibri" w:hAnsi="Arial" w:cs="Arial"/>
      <w:color w:val="000000"/>
      <w:sz w:val="24"/>
      <w:szCs w:val="24"/>
    </w:rPr>
  </w:style>
  <w:style w:type="paragraph" w:styleId="Revision">
    <w:name w:val="Revision"/>
    <w:hidden/>
    <w:uiPriority w:val="99"/>
    <w:rsid w:val="00FC28B7"/>
    <w:rPr>
      <w:rFonts w:ascii="Arial" w:hAnsi="Arial"/>
      <w:sz w:val="21"/>
    </w:rPr>
  </w:style>
  <w:style w:type="paragraph" w:customStyle="1" w:styleId="Style1">
    <w:name w:val="Style1"/>
    <w:basedOn w:val="Heading5"/>
    <w:link w:val="Style1Char"/>
    <w:uiPriority w:val="99"/>
    <w:qFormat/>
    <w:rsid w:val="00D24716"/>
    <w:rPr>
      <w:rFonts w:cs="Arial"/>
      <w:b w:val="0"/>
      <w:u w:val="single"/>
    </w:rPr>
  </w:style>
  <w:style w:type="character" w:customStyle="1" w:styleId="Style1Char">
    <w:name w:val="Style1 Char"/>
    <w:basedOn w:val="Heading5Char"/>
    <w:link w:val="Style1"/>
    <w:uiPriority w:val="99"/>
    <w:rsid w:val="00D24716"/>
    <w:rPr>
      <w:rFonts w:cs="Arial"/>
      <w:u w:val="single"/>
    </w:rPr>
  </w:style>
  <w:style w:type="paragraph" w:styleId="PlainText">
    <w:name w:val="Plain Text"/>
    <w:basedOn w:val="Normal"/>
    <w:link w:val="PlainTextChar"/>
    <w:uiPriority w:val="99"/>
    <w:semiHidden/>
    <w:unhideWhenUsed/>
    <w:rsid w:val="002B785E"/>
    <w:pPr>
      <w:spacing w:after="0" w:line="240" w:lineRule="auto"/>
    </w:pPr>
    <w:rPr>
      <w:rFonts w:ascii="Consolas" w:eastAsia="Calibri" w:hAnsi="Consolas"/>
      <w:szCs w:val="21"/>
    </w:rPr>
  </w:style>
  <w:style w:type="character" w:customStyle="1" w:styleId="PlainTextChar">
    <w:name w:val="Plain Text Char"/>
    <w:basedOn w:val="DefaultParagraphFont"/>
    <w:link w:val="PlainText"/>
    <w:uiPriority w:val="99"/>
    <w:semiHidden/>
    <w:rsid w:val="002B785E"/>
    <w:rPr>
      <w:rFonts w:ascii="Consolas" w:eastAsia="Calibri" w:hAnsi="Consolas"/>
      <w:sz w:val="21"/>
      <w:szCs w:val="21"/>
    </w:rPr>
  </w:style>
  <w:style w:type="numbering" w:customStyle="1" w:styleId="StyleBulletedSymbolsymbolLeft063cmHanging012cm">
    <w:name w:val="Style Bulleted Symbol (symbol) Left:  0.63 cm Hanging:  0.12 cm"/>
    <w:basedOn w:val="NoList"/>
    <w:rsid w:val="00F81890"/>
    <w:pPr>
      <w:numPr>
        <w:numId w:val="6"/>
      </w:numPr>
    </w:pPr>
  </w:style>
  <w:style w:type="numbering" w:customStyle="1" w:styleId="StyleBulletedSymbolsymbol">
    <w:name w:val="Style Bulleted Symbol (symbol)"/>
    <w:basedOn w:val="NoList"/>
    <w:rsid w:val="00F81890"/>
    <w:pPr>
      <w:numPr>
        <w:numId w:val="12"/>
      </w:numPr>
    </w:pPr>
  </w:style>
  <w:style w:type="character" w:customStyle="1" w:styleId="Heading6Char">
    <w:name w:val="Heading 6 Char"/>
    <w:basedOn w:val="DefaultParagraphFont"/>
    <w:link w:val="Heading6"/>
    <w:rsid w:val="007F5E1E"/>
    <w:rPr>
      <w:rFonts w:ascii="Arial" w:hAnsi="Arial"/>
      <w:sz w:val="21"/>
      <w:u w:val="single"/>
    </w:rPr>
  </w:style>
  <w:style w:type="paragraph" w:customStyle="1" w:styleId="Tableheading">
    <w:name w:val="Table heading"/>
    <w:basedOn w:val="Style1"/>
    <w:link w:val="TableheadingChar"/>
    <w:qFormat/>
    <w:rsid w:val="007F5E1E"/>
    <w:rPr>
      <w:b/>
      <w:u w:val="none"/>
    </w:rPr>
  </w:style>
  <w:style w:type="character" w:customStyle="1" w:styleId="TableheadingChar">
    <w:name w:val="Table heading Char"/>
    <w:basedOn w:val="Style1Char"/>
    <w:link w:val="Tableheading"/>
    <w:rsid w:val="007F5E1E"/>
    <w:rPr>
      <w:b/>
    </w:rPr>
  </w:style>
  <w:style w:type="character" w:customStyle="1" w:styleId="FootnoteTextChar1">
    <w:name w:val="Footnote Text Char1"/>
    <w:basedOn w:val="DefaultParagraphFont"/>
    <w:uiPriority w:val="99"/>
    <w:locked/>
    <w:rsid w:val="00BF785D"/>
    <w:rPr>
      <w:rFonts w:ascii="Arial" w:hAnsi="Arial" w:cs="Times New Roman"/>
    </w:rPr>
  </w:style>
  <w:style w:type="character" w:customStyle="1" w:styleId="CommentTextChar1">
    <w:name w:val="Comment Text Char1"/>
    <w:basedOn w:val="DefaultParagraphFont"/>
    <w:uiPriority w:val="99"/>
    <w:locked/>
    <w:rsid w:val="00BF785D"/>
    <w:rPr>
      <w:rFonts w:ascii="Arial" w:hAnsi="Arial" w:cs="Times New Roman"/>
      <w:sz w:val="20"/>
      <w:szCs w:val="20"/>
      <w:lang w:val="en-GB" w:eastAsia="en-GB"/>
    </w:rPr>
  </w:style>
  <w:style w:type="paragraph" w:customStyle="1" w:styleId="Body1">
    <w:name w:val="Body 1"/>
    <w:uiPriority w:val="99"/>
    <w:rsid w:val="00BF785D"/>
    <w:rPr>
      <w:rFonts w:ascii="Helvetica" w:hAnsi="Helvetica"/>
      <w:color w:val="000000"/>
      <w:sz w:val="24"/>
      <w:lang w:val="en-US"/>
    </w:rPr>
  </w:style>
  <w:style w:type="character" w:styleId="Emphasis">
    <w:name w:val="Emphasis"/>
    <w:basedOn w:val="DefaultParagraphFont"/>
    <w:uiPriority w:val="99"/>
    <w:qFormat/>
    <w:locked/>
    <w:rsid w:val="00BF785D"/>
    <w:rPr>
      <w:rFonts w:cs="Times New Roman"/>
      <w:i/>
      <w:iCs/>
    </w:rPr>
  </w:style>
  <w:style w:type="character" w:customStyle="1" w:styleId="Headingone">
    <w:name w:val="Heading one"/>
    <w:rsid w:val="00BF785D"/>
    <w:rPr>
      <w:rFonts w:cs="Arial"/>
      <w:sz w:val="36"/>
      <w:szCs w:val="36"/>
    </w:rPr>
  </w:style>
  <w:style w:type="paragraph" w:customStyle="1" w:styleId="Headingtwo">
    <w:name w:val="Heading two"/>
    <w:basedOn w:val="Normal"/>
    <w:link w:val="HeadingtwoChar"/>
    <w:rsid w:val="00BF785D"/>
    <w:pPr>
      <w:spacing w:before="120" w:after="120"/>
    </w:pPr>
    <w:rPr>
      <w:rFonts w:cs="Arial"/>
      <w:sz w:val="32"/>
      <w:szCs w:val="32"/>
    </w:rPr>
  </w:style>
  <w:style w:type="character" w:customStyle="1" w:styleId="HeadingtwoChar">
    <w:name w:val="Heading two Char"/>
    <w:basedOn w:val="DefaultParagraphFont"/>
    <w:link w:val="Headingtwo"/>
    <w:rsid w:val="00BF785D"/>
    <w:rPr>
      <w:rFonts w:ascii="Arial" w:hAnsi="Arial" w:cs="Arial"/>
      <w:sz w:val="32"/>
      <w:szCs w:val="32"/>
    </w:rPr>
  </w:style>
  <w:style w:type="paragraph" w:customStyle="1" w:styleId="NoSpacing1">
    <w:name w:val="No Spacing1"/>
    <w:basedOn w:val="Normal"/>
    <w:uiPriority w:val="1"/>
    <w:rsid w:val="00BF785D"/>
    <w:pPr>
      <w:spacing w:after="200" w:line="240" w:lineRule="auto"/>
      <w:ind w:right="-476"/>
    </w:pPr>
    <w:rPr>
      <w:rFonts w:eastAsia="Calibri" w:cs="Courier New"/>
      <w:sz w:val="20"/>
      <w:szCs w:val="22"/>
      <w:lang w:eastAsia="en-US"/>
    </w:rPr>
  </w:style>
  <w:style w:type="paragraph" w:customStyle="1" w:styleId="ColorfulList-Accent11">
    <w:name w:val="Colorful List - Accent 11"/>
    <w:basedOn w:val="Normal"/>
    <w:uiPriority w:val="34"/>
    <w:qFormat/>
    <w:rsid w:val="00BF785D"/>
    <w:pPr>
      <w:spacing w:after="0"/>
      <w:ind w:left="720"/>
    </w:pPr>
    <w:rPr>
      <w:rFonts w:cs="Courier New"/>
    </w:rPr>
  </w:style>
  <w:style w:type="paragraph" w:customStyle="1" w:styleId="ColorfulList-Accent12">
    <w:name w:val="Colorful List - Accent 12"/>
    <w:basedOn w:val="Normal"/>
    <w:uiPriority w:val="99"/>
    <w:qFormat/>
    <w:rsid w:val="00BF785D"/>
    <w:pPr>
      <w:spacing w:after="0"/>
      <w:ind w:left="720"/>
      <w:contextualSpacing/>
    </w:pPr>
    <w:rPr>
      <w:rFonts w:cs="Courier New"/>
    </w:rPr>
  </w:style>
  <w:style w:type="character" w:customStyle="1" w:styleId="apple-style-span">
    <w:name w:val="apple-style-span"/>
    <w:basedOn w:val="DefaultParagraphFont"/>
    <w:uiPriority w:val="99"/>
    <w:rsid w:val="00BF785D"/>
  </w:style>
  <w:style w:type="character" w:customStyle="1" w:styleId="xapple-style-span">
    <w:name w:val="x_apple-style-span"/>
    <w:basedOn w:val="DefaultParagraphFont"/>
    <w:uiPriority w:val="99"/>
    <w:rsid w:val="00BD7D4B"/>
  </w:style>
  <w:style w:type="character" w:customStyle="1" w:styleId="apple-converted-space">
    <w:name w:val="apple-converted-space"/>
    <w:basedOn w:val="DefaultParagraphFont"/>
    <w:rsid w:val="00BD7D4B"/>
  </w:style>
  <w:style w:type="paragraph" w:customStyle="1" w:styleId="xmsonormal">
    <w:name w:val="x_msonormal"/>
    <w:basedOn w:val="Normal"/>
    <w:rsid w:val="00BD7D4B"/>
    <w:pPr>
      <w:spacing w:before="100" w:beforeAutospacing="1" w:after="100" w:afterAutospacing="1" w:line="240" w:lineRule="auto"/>
    </w:pPr>
    <w:rPr>
      <w:rFonts w:ascii="Times New Roman" w:hAnsi="Times New Roman" w:cs="Courier New"/>
      <w:sz w:val="24"/>
      <w:szCs w:val="24"/>
    </w:rPr>
  </w:style>
  <w:style w:type="paragraph" w:customStyle="1" w:styleId="ColorfulShading-Accent11">
    <w:name w:val="Colorful Shading - Accent 11"/>
    <w:hidden/>
    <w:uiPriority w:val="99"/>
    <w:semiHidden/>
    <w:rsid w:val="00BD7D4B"/>
    <w:rPr>
      <w:rFonts w:ascii="Arial" w:eastAsia="Calibri" w:hAnsi="Arial" w:cs="Courier New"/>
      <w:sz w:val="22"/>
      <w:szCs w:val="22"/>
      <w:lang w:eastAsia="en-US"/>
    </w:rPr>
  </w:style>
  <w:style w:type="character" w:customStyle="1" w:styleId="BalloonTextChar2">
    <w:name w:val="Balloon Text Char2"/>
    <w:basedOn w:val="DefaultParagraphFont"/>
    <w:uiPriority w:val="99"/>
    <w:semiHidden/>
    <w:rsid w:val="00D51E94"/>
    <w:rPr>
      <w:rFonts w:ascii="Lucida Grande" w:hAnsi="Lucida Grande" w:cs="Times New Roman"/>
      <w:sz w:val="18"/>
    </w:rPr>
  </w:style>
  <w:style w:type="character" w:customStyle="1" w:styleId="BalloonTextChar1">
    <w:name w:val="Balloon Text Char1"/>
    <w:basedOn w:val="DefaultParagraphFont"/>
    <w:uiPriority w:val="99"/>
    <w:rsid w:val="00D51E94"/>
    <w:rPr>
      <w:rFonts w:ascii="Tahoma" w:hAnsi="Tahoma" w:cs="Tahoma"/>
      <w:sz w:val="16"/>
      <w:lang w:val="en-GB" w:eastAsia="en-GB"/>
    </w:rPr>
  </w:style>
  <w:style w:type="paragraph" w:customStyle="1" w:styleId="ub">
    <w:name w:val="ub"/>
    <w:basedOn w:val="Normal"/>
    <w:uiPriority w:val="99"/>
    <w:rsid w:val="00D51E94"/>
    <w:pPr>
      <w:spacing w:after="100" w:line="240" w:lineRule="auto"/>
    </w:pPr>
    <w:rPr>
      <w:rFonts w:ascii="Garamond" w:hAnsi="Garamond"/>
      <w:sz w:val="22"/>
      <w:szCs w:val="24"/>
      <w:lang w:eastAsia="en-US"/>
    </w:rPr>
  </w:style>
</w:styles>
</file>

<file path=word/webSettings.xml><?xml version="1.0" encoding="utf-8"?>
<w:webSettings xmlns:r="http://schemas.openxmlformats.org/officeDocument/2006/relationships" xmlns:w="http://schemas.openxmlformats.org/wordprocessingml/2006/main">
  <w:divs>
    <w:div w:id="256182555">
      <w:bodyDiv w:val="1"/>
      <w:marLeft w:val="0"/>
      <w:marRight w:val="0"/>
      <w:marTop w:val="0"/>
      <w:marBottom w:val="0"/>
      <w:divBdr>
        <w:top w:val="none" w:sz="0" w:space="0" w:color="auto"/>
        <w:left w:val="none" w:sz="0" w:space="0" w:color="auto"/>
        <w:bottom w:val="none" w:sz="0" w:space="0" w:color="auto"/>
        <w:right w:val="none" w:sz="0" w:space="0" w:color="auto"/>
      </w:divBdr>
    </w:div>
    <w:div w:id="357854997">
      <w:bodyDiv w:val="1"/>
      <w:marLeft w:val="0"/>
      <w:marRight w:val="0"/>
      <w:marTop w:val="0"/>
      <w:marBottom w:val="0"/>
      <w:divBdr>
        <w:top w:val="none" w:sz="0" w:space="0" w:color="auto"/>
        <w:left w:val="none" w:sz="0" w:space="0" w:color="auto"/>
        <w:bottom w:val="none" w:sz="0" w:space="0" w:color="auto"/>
        <w:right w:val="none" w:sz="0" w:space="0" w:color="auto"/>
      </w:divBdr>
    </w:div>
    <w:div w:id="379061858">
      <w:bodyDiv w:val="1"/>
      <w:marLeft w:val="0"/>
      <w:marRight w:val="0"/>
      <w:marTop w:val="0"/>
      <w:marBottom w:val="0"/>
      <w:divBdr>
        <w:top w:val="none" w:sz="0" w:space="0" w:color="auto"/>
        <w:left w:val="none" w:sz="0" w:space="0" w:color="auto"/>
        <w:bottom w:val="none" w:sz="0" w:space="0" w:color="auto"/>
        <w:right w:val="none" w:sz="0" w:space="0" w:color="auto"/>
      </w:divBdr>
    </w:div>
    <w:div w:id="626352014">
      <w:bodyDiv w:val="1"/>
      <w:marLeft w:val="0"/>
      <w:marRight w:val="0"/>
      <w:marTop w:val="0"/>
      <w:marBottom w:val="0"/>
      <w:divBdr>
        <w:top w:val="none" w:sz="0" w:space="0" w:color="auto"/>
        <w:left w:val="none" w:sz="0" w:space="0" w:color="auto"/>
        <w:bottom w:val="none" w:sz="0" w:space="0" w:color="auto"/>
        <w:right w:val="none" w:sz="0" w:space="0" w:color="auto"/>
      </w:divBdr>
      <w:divsChild>
        <w:div w:id="1506094865">
          <w:marLeft w:val="0"/>
          <w:marRight w:val="0"/>
          <w:marTop w:val="0"/>
          <w:marBottom w:val="0"/>
          <w:divBdr>
            <w:top w:val="none" w:sz="0" w:space="0" w:color="auto"/>
            <w:left w:val="none" w:sz="0" w:space="0" w:color="auto"/>
            <w:bottom w:val="none" w:sz="0" w:space="0" w:color="auto"/>
            <w:right w:val="none" w:sz="0" w:space="0" w:color="auto"/>
          </w:divBdr>
          <w:divsChild>
            <w:div w:id="1508058300">
              <w:marLeft w:val="0"/>
              <w:marRight w:val="0"/>
              <w:marTop w:val="0"/>
              <w:marBottom w:val="0"/>
              <w:divBdr>
                <w:top w:val="none" w:sz="0" w:space="0" w:color="auto"/>
                <w:left w:val="none" w:sz="0" w:space="0" w:color="auto"/>
                <w:bottom w:val="none" w:sz="0" w:space="0" w:color="auto"/>
                <w:right w:val="none" w:sz="0" w:space="0" w:color="auto"/>
              </w:divBdr>
              <w:divsChild>
                <w:div w:id="122371707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39092">
      <w:bodyDiv w:val="1"/>
      <w:marLeft w:val="0"/>
      <w:marRight w:val="0"/>
      <w:marTop w:val="0"/>
      <w:marBottom w:val="0"/>
      <w:divBdr>
        <w:top w:val="none" w:sz="0" w:space="0" w:color="auto"/>
        <w:left w:val="none" w:sz="0" w:space="0" w:color="auto"/>
        <w:bottom w:val="none" w:sz="0" w:space="0" w:color="auto"/>
        <w:right w:val="none" w:sz="0" w:space="0" w:color="auto"/>
      </w:divBdr>
      <w:divsChild>
        <w:div w:id="677196725">
          <w:marLeft w:val="0"/>
          <w:marRight w:val="0"/>
          <w:marTop w:val="0"/>
          <w:marBottom w:val="0"/>
          <w:divBdr>
            <w:top w:val="none" w:sz="0" w:space="0" w:color="auto"/>
            <w:left w:val="none" w:sz="0" w:space="0" w:color="auto"/>
            <w:bottom w:val="none" w:sz="0" w:space="0" w:color="auto"/>
            <w:right w:val="none" w:sz="0" w:space="0" w:color="auto"/>
          </w:divBdr>
          <w:divsChild>
            <w:div w:id="1408068970">
              <w:marLeft w:val="0"/>
              <w:marRight w:val="0"/>
              <w:marTop w:val="0"/>
              <w:marBottom w:val="0"/>
              <w:divBdr>
                <w:top w:val="none" w:sz="0" w:space="0" w:color="auto"/>
                <w:left w:val="none" w:sz="0" w:space="0" w:color="auto"/>
                <w:bottom w:val="none" w:sz="0" w:space="0" w:color="auto"/>
                <w:right w:val="none" w:sz="0" w:space="0" w:color="auto"/>
              </w:divBdr>
              <w:divsChild>
                <w:div w:id="67018315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4240">
      <w:bodyDiv w:val="1"/>
      <w:marLeft w:val="0"/>
      <w:marRight w:val="0"/>
      <w:marTop w:val="0"/>
      <w:marBottom w:val="0"/>
      <w:divBdr>
        <w:top w:val="none" w:sz="0" w:space="0" w:color="auto"/>
        <w:left w:val="none" w:sz="0" w:space="0" w:color="auto"/>
        <w:bottom w:val="none" w:sz="0" w:space="0" w:color="auto"/>
        <w:right w:val="none" w:sz="0" w:space="0" w:color="auto"/>
      </w:divBdr>
      <w:divsChild>
        <w:div w:id="381905081">
          <w:marLeft w:val="0"/>
          <w:marRight w:val="0"/>
          <w:marTop w:val="0"/>
          <w:marBottom w:val="0"/>
          <w:divBdr>
            <w:top w:val="none" w:sz="0" w:space="0" w:color="auto"/>
            <w:left w:val="none" w:sz="0" w:space="0" w:color="auto"/>
            <w:bottom w:val="none" w:sz="0" w:space="0" w:color="auto"/>
            <w:right w:val="none" w:sz="0" w:space="0" w:color="auto"/>
          </w:divBdr>
          <w:divsChild>
            <w:div w:id="42367062">
              <w:marLeft w:val="0"/>
              <w:marRight w:val="0"/>
              <w:marTop w:val="0"/>
              <w:marBottom w:val="0"/>
              <w:divBdr>
                <w:top w:val="none" w:sz="0" w:space="0" w:color="auto"/>
                <w:left w:val="none" w:sz="0" w:space="0" w:color="auto"/>
                <w:bottom w:val="none" w:sz="0" w:space="0" w:color="auto"/>
                <w:right w:val="none" w:sz="0" w:space="0" w:color="auto"/>
              </w:divBdr>
              <w:divsChild>
                <w:div w:id="61101166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3652">
      <w:bodyDiv w:val="1"/>
      <w:marLeft w:val="0"/>
      <w:marRight w:val="0"/>
      <w:marTop w:val="0"/>
      <w:marBottom w:val="0"/>
      <w:divBdr>
        <w:top w:val="none" w:sz="0" w:space="0" w:color="auto"/>
        <w:left w:val="none" w:sz="0" w:space="0" w:color="auto"/>
        <w:bottom w:val="none" w:sz="0" w:space="0" w:color="auto"/>
        <w:right w:val="none" w:sz="0" w:space="0" w:color="auto"/>
      </w:divBdr>
    </w:div>
    <w:div w:id="1386678252">
      <w:bodyDiv w:val="1"/>
      <w:marLeft w:val="0"/>
      <w:marRight w:val="0"/>
      <w:marTop w:val="0"/>
      <w:marBottom w:val="0"/>
      <w:divBdr>
        <w:top w:val="none" w:sz="0" w:space="0" w:color="auto"/>
        <w:left w:val="none" w:sz="0" w:space="0" w:color="auto"/>
        <w:bottom w:val="none" w:sz="0" w:space="0" w:color="auto"/>
        <w:right w:val="none" w:sz="0" w:space="0" w:color="auto"/>
      </w:divBdr>
      <w:divsChild>
        <w:div w:id="759370555">
          <w:marLeft w:val="0"/>
          <w:marRight w:val="0"/>
          <w:marTop w:val="0"/>
          <w:marBottom w:val="0"/>
          <w:divBdr>
            <w:top w:val="none" w:sz="0" w:space="0" w:color="auto"/>
            <w:left w:val="none" w:sz="0" w:space="0" w:color="auto"/>
            <w:bottom w:val="none" w:sz="0" w:space="0" w:color="auto"/>
            <w:right w:val="none" w:sz="0" w:space="0" w:color="auto"/>
          </w:divBdr>
          <w:divsChild>
            <w:div w:id="1980529760">
              <w:marLeft w:val="0"/>
              <w:marRight w:val="0"/>
              <w:marTop w:val="0"/>
              <w:marBottom w:val="0"/>
              <w:divBdr>
                <w:top w:val="none" w:sz="0" w:space="0" w:color="auto"/>
                <w:left w:val="none" w:sz="0" w:space="0" w:color="auto"/>
                <w:bottom w:val="none" w:sz="0" w:space="0" w:color="auto"/>
                <w:right w:val="none" w:sz="0" w:space="0" w:color="auto"/>
              </w:divBdr>
              <w:divsChild>
                <w:div w:id="55254445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8518">
      <w:bodyDiv w:val="1"/>
      <w:marLeft w:val="0"/>
      <w:marRight w:val="0"/>
      <w:marTop w:val="0"/>
      <w:marBottom w:val="0"/>
      <w:divBdr>
        <w:top w:val="none" w:sz="0" w:space="0" w:color="auto"/>
        <w:left w:val="none" w:sz="0" w:space="0" w:color="auto"/>
        <w:bottom w:val="none" w:sz="0" w:space="0" w:color="auto"/>
        <w:right w:val="none" w:sz="0" w:space="0" w:color="auto"/>
      </w:divBdr>
    </w:div>
    <w:div w:id="1920945817">
      <w:bodyDiv w:val="1"/>
      <w:marLeft w:val="0"/>
      <w:marRight w:val="0"/>
      <w:marTop w:val="0"/>
      <w:marBottom w:val="0"/>
      <w:divBdr>
        <w:top w:val="none" w:sz="0" w:space="0" w:color="auto"/>
        <w:left w:val="none" w:sz="0" w:space="0" w:color="auto"/>
        <w:bottom w:val="none" w:sz="0" w:space="0" w:color="auto"/>
        <w:right w:val="none" w:sz="0" w:space="0" w:color="auto"/>
      </w:divBdr>
      <w:divsChild>
        <w:div w:id="427820769">
          <w:marLeft w:val="0"/>
          <w:marRight w:val="0"/>
          <w:marTop w:val="0"/>
          <w:marBottom w:val="0"/>
          <w:divBdr>
            <w:top w:val="none" w:sz="0" w:space="0" w:color="auto"/>
            <w:left w:val="none" w:sz="0" w:space="0" w:color="auto"/>
            <w:bottom w:val="none" w:sz="0" w:space="0" w:color="auto"/>
            <w:right w:val="none" w:sz="0" w:space="0" w:color="auto"/>
          </w:divBdr>
          <w:divsChild>
            <w:div w:id="1015225987">
              <w:marLeft w:val="0"/>
              <w:marRight w:val="0"/>
              <w:marTop w:val="0"/>
              <w:marBottom w:val="0"/>
              <w:divBdr>
                <w:top w:val="none" w:sz="0" w:space="0" w:color="auto"/>
                <w:left w:val="none" w:sz="0" w:space="0" w:color="auto"/>
                <w:bottom w:val="none" w:sz="0" w:space="0" w:color="auto"/>
                <w:right w:val="none" w:sz="0" w:space="0" w:color="auto"/>
              </w:divBdr>
              <w:divsChild>
                <w:div w:id="1467115332">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56376">
      <w:bodyDiv w:val="1"/>
      <w:marLeft w:val="0"/>
      <w:marRight w:val="0"/>
      <w:marTop w:val="0"/>
      <w:marBottom w:val="0"/>
      <w:divBdr>
        <w:top w:val="none" w:sz="0" w:space="0" w:color="auto"/>
        <w:left w:val="none" w:sz="0" w:space="0" w:color="auto"/>
        <w:bottom w:val="none" w:sz="0" w:space="0" w:color="auto"/>
        <w:right w:val="none" w:sz="0" w:space="0" w:color="auto"/>
      </w:divBdr>
      <w:divsChild>
        <w:div w:id="1745444086">
          <w:marLeft w:val="0"/>
          <w:marRight w:val="0"/>
          <w:marTop w:val="0"/>
          <w:marBottom w:val="0"/>
          <w:divBdr>
            <w:top w:val="none" w:sz="0" w:space="0" w:color="auto"/>
            <w:left w:val="none" w:sz="0" w:space="0" w:color="auto"/>
            <w:bottom w:val="none" w:sz="0" w:space="0" w:color="auto"/>
            <w:right w:val="none" w:sz="0" w:space="0" w:color="auto"/>
          </w:divBdr>
          <w:divsChild>
            <w:div w:id="163399274">
              <w:marLeft w:val="0"/>
              <w:marRight w:val="0"/>
              <w:marTop w:val="0"/>
              <w:marBottom w:val="0"/>
              <w:divBdr>
                <w:top w:val="none" w:sz="0" w:space="0" w:color="auto"/>
                <w:left w:val="none" w:sz="0" w:space="0" w:color="auto"/>
                <w:bottom w:val="none" w:sz="0" w:space="0" w:color="auto"/>
                <w:right w:val="none" w:sz="0" w:space="0" w:color="auto"/>
              </w:divBdr>
              <w:divsChild>
                <w:div w:id="136457006">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89ECAAF2A63264EB06E7050B3171A91" ma:contentTypeVersion="13" ma:contentTypeDescription="Create a new document." ma:contentTypeScope="" ma:versionID="3c22e0154913249ed998ea02498556eb">
  <xsd:schema xmlns:xsd="http://www.w3.org/2001/XMLSchema" xmlns:xs="http://www.w3.org/2001/XMLSchema" xmlns:p="http://schemas.microsoft.com/office/2006/metadata/properties" xmlns:ns2="aed78c61-5844-440a-9cb6-4ecd98fd5432" xmlns:ns3="30599580-0397-4395-9d52-018854d34490" targetNamespace="http://schemas.microsoft.com/office/2006/metadata/properties" ma:root="true" ma:fieldsID="a6548ab4c7beaeeb904e2a2db443b39a" ns2:_="" ns3:_="">
    <xsd:import namespace="aed78c61-5844-440a-9cb6-4ecd98fd5432"/>
    <xsd:import namespace="30599580-0397-4395-9d52-018854d344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78c61-5844-440a-9cb6-4ecd98fd5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599580-0397-4395-9d52-018854d344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280637-4353-47d8-bd71-a29373ec0779}" ma:internalName="TaxCatchAll" ma:showField="CatchAllData" ma:web="30599580-0397-4395-9d52-018854d34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0599580-0397-4395-9d52-018854d34490" xsi:nil="true"/>
    <lcf76f155ced4ddcb4097134ff3c332f xmlns="aed78c61-5844-440a-9cb6-4ecd98fd5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566B93-7686-4567-B647-0ACD33AB929C}">
  <ds:schemaRefs>
    <ds:schemaRef ds:uri="http://schemas.openxmlformats.org/officeDocument/2006/bibliography"/>
  </ds:schemaRefs>
</ds:datastoreItem>
</file>

<file path=customXml/itemProps2.xml><?xml version="1.0" encoding="utf-8"?>
<ds:datastoreItem xmlns:ds="http://schemas.openxmlformats.org/officeDocument/2006/customXml" ds:itemID="{8AE05401-4B58-4B41-892E-FD0FD21C4321}"/>
</file>

<file path=customXml/itemProps3.xml><?xml version="1.0" encoding="utf-8"?>
<ds:datastoreItem xmlns:ds="http://schemas.openxmlformats.org/officeDocument/2006/customXml" ds:itemID="{0104798C-0E75-4602-B254-7EA3F03C824A}"/>
</file>

<file path=customXml/itemProps4.xml><?xml version="1.0" encoding="utf-8"?>
<ds:datastoreItem xmlns:ds="http://schemas.openxmlformats.org/officeDocument/2006/customXml" ds:itemID="{81B841F3-EAE4-4979-B8A3-E48C2D27EB6C}"/>
</file>

<file path=docProps/app.xml><?xml version="1.0" encoding="utf-8"?>
<Properties xmlns="http://schemas.openxmlformats.org/officeDocument/2006/extended-properties" xmlns:vt="http://schemas.openxmlformats.org/officeDocument/2006/docPropsVTypes">
  <Template>Normal.dotm</Template>
  <TotalTime>1</TotalTime>
  <Pages>6</Pages>
  <Words>2446</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Confidentiality and data security arrangements for REF panels</vt:lpstr>
    </vt:vector>
  </TitlesOfParts>
  <Company>HEFCE</Company>
  <LinksUpToDate>false</LinksUpToDate>
  <CharactersWithSpaces>15417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and data security arrangements for REF panels</dc:title>
  <dc:subject/>
  <dc:creator>dickian</dc:creator>
  <cp:keywords/>
  <cp:lastModifiedBy>Anna Dickinson</cp:lastModifiedBy>
  <cp:revision>2</cp:revision>
  <cp:lastPrinted>2013-01-11T14:30:00Z</cp:lastPrinted>
  <dcterms:created xsi:type="dcterms:W3CDTF">2013-02-20T10:44:00Z</dcterms:created>
  <dcterms:modified xsi:type="dcterms:W3CDTF">2013-02-20T10:44:00Z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0x010100789ECAAF2A63264EB06E7050B3171A91</vt:lpwstr>
  </property>
</Properties>
</file>