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0" w:type="dxa"/>
        <w:tblInd w:w="103" w:type="dxa"/>
        <w:tblLook w:val="04A0"/>
      </w:tblPr>
      <w:tblGrid>
        <w:gridCol w:w="9370"/>
      </w:tblGrid>
      <w:tr w:rsidR="00123DE9" w:rsidRPr="00123DE9" w:rsidTr="00123DE9">
        <w:trPr>
          <w:trHeight w:val="558"/>
        </w:trPr>
        <w:tc>
          <w:tcPr>
            <w:tcW w:w="937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23DE9">
              <w:rPr>
                <w:rFonts w:ascii="Arial" w:eastAsia="Times New Roman" w:hAnsi="Arial" w:cs="Arial"/>
                <w:b/>
                <w:bCs/>
                <w:lang w:eastAsia="en-GB"/>
              </w:rPr>
              <w:t>Nominating bodies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0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97" name="Picture 11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1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98" name="Picture 12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2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99" name="Picture 13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3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00" name="Picture 14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4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01" name="Picture 15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5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02" name="Picture 16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6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03" name="Picture 17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7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04" name="Picture 18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64" name="Picture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52" name="Picture 66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65" name="Picture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53" name="Picture 67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66" name="Picture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54" name="Picture 68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67" name="Picture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55" name="Picture 69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68" name="Picture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56" name="Picture 70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69" name="Picture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57" name="Picture 71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70" name="Picture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58" name="Picture 72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71" name="Picture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59" name="Picture 73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99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87" name="Picture 101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00" name="Picture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88" name="Picture 102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01" name="Picture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89" name="Picture 103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02" name="Picture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90" name="Picture 104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03" name="Picture 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91" name="Picture 105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04" name="Picture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92" name="Picture 106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05" name="Picture 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93" name="Picture 107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06" name="Picture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94" name="Picture 108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38" name="Picture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11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39" name="Picture 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12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40" name="Picture 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3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41" name="Picture 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14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42" name="Picture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5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43" name="Picture 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16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44" name="Picture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17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45" name="Picture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18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92" name="Picture 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Picture 66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93" name="Picture 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Picture 67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94" name="Picture 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68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95" name="Picture 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Picture 69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96" name="Picture 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Picture 70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97" name="Picture 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Picture 71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Picture 72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99" name="Picture 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Picture 73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227" name="Picture 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Picture 101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228" name="Picture 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Picture 102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229" name="Picture 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Picture 103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230" name="Picture 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Picture 104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231" name="Picture 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105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232" name="Picture 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Picture 106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233" name="Picture 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Picture 107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234" name="Picture 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108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lang w:eastAsia="en-GB"/>
              </w:rPr>
              <w:t>3M United Kingdom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ABB Limited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Academi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Academic Advisory Committee on Oral and Maxillofacial Surgery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Academic Paediatric Association of Great Britain and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Academy of International Business UK and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Academy of Management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Academy of Marketing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Academy of Medical Sciences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Academy of Pharmaceutical Sciences Secretariat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Academy of Social Sciences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Acambis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Accelrys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Limited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Access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Acoustical Society of America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Action Aid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Action Cancer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Action Medical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Action on Addiction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Action with Communities in Rural England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Acupuncture Research Resource Centre (ARRC)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Advanced Institute of Management Research (AIM)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Advantage West Midlands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Advisory Committee on Mathematics Education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Advisory Council on the Misuse of Drugs (ACMD)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Advisory, Conciliation and Arbitration Service (ACAS)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AEA Technology plc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Aerial Archaeology Research Group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Aerospace and Defence Knowledge Transfer Network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African Development Bank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African Medical &amp; Research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African Studies Association of the UK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Aga Khan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AGCO International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Age Care - The Royal Surgical Aid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Age Concern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Agilent Technologies UK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Agricultural Economics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Agriculture and Horticulture Development Board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AgustaWestland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Airbus UK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Alba Bioscience Ltd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Alcohol Education &amp; Research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Alexander Dennis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All Saints Educational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Alliance &amp; Leicester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Allied Health Professions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Alzheimer's Research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Alzheimer's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Amdocs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AMEC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 xml:space="preserve">American College of </w:t>
            </w:r>
            <w:proofErr w:type="spellStart"/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Neuropsychopharmacology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American Heart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American Home Products (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wyeth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American Physical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American Psychiatric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American Society of Civil Engineers (ASCE)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 xml:space="preserve">American Society of </w:t>
            </w:r>
            <w:proofErr w:type="spellStart"/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Hematology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American Society of Mechanical Engineers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Amgen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Amnesty International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Anaesthetic Research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Anatomical Society of Great Britain and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Anglo American plc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Anglo-German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Animal Health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Aquapharm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Biodiscovery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Archaeology Data Service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Archaeology Scotland / Council for Scottish Archaeology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Architectural Humanities Research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Architecture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Architecture Registration Board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Aristotelian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ARM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Arnolfini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>, Bristol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Arriva Passenger Services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Art, Design &amp; Media Higher Education Academy Subject Centre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Arthritis Research Campaign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Arts and Business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Arts and Business Northern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Arts and Humanities Research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Arts Council England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Arts Council of Northern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Arts Council of Wales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ArtsCare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Arup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ASD (Aerospace and Defence Industries Association of Europe)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Ashgate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,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Asian Development Bank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Association for Cancer Surgery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Association for Child and Adolescent Mental Health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Clinical Biochemistry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Association for Commonwealth Literature and Language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Contemporary Iberian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Dance Movement Therapy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French Language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Geographic Information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German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Association for Heterodox Economics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Association for ICT in Education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Information Management (ASLIB)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International Cancer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Language Learning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Learning Technology (ALT)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Literacy and Linguistic Computing (ALLC)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Low Countries Studies in Great Britain and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Medical Education in Europe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Medical Humanities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Palliative Medicine of Great Britain and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Project Management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Association for science and discovery Centres 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Science Education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Scottish Literary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South East Asian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Association for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Spina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Bifida and Hydrocephalus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Studies in Innovation, Science and Technology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the History of Glass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the Study of Animal Behaviour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the Study of Celtic Languages, Literatures and Cultures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the Study of Medical Education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the Study of Modern and Contemporary France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the Study of Modern Italy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the Study of Obesity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the Study of Primary Education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the Study of Welsh Language and Literature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the Teaching of Social Sciences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Tourism in Higher Education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for University Research and Industry Links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Anaesthetists of Great Britain and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Applied Biologists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Art Historians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Authors’ Agents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Basic Science Teachers in Dentistry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Association of British and Irish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Lusitanists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(ABIL)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British Healthcare Industries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British Insurers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British Neurologists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British Orchestras (ABO)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British Pharmaceutical Industries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Building Engineers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Business Historians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Business Schools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CETTS (ACETT)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Chartered Certified Accountants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Chartered Certified Accountants -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Chief Executives of Voluntary Organisations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Chief Police Officers in Scotland (ACPOS)</w:t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9525"/>
                  <wp:effectExtent l="0" t="0" r="0" b="0"/>
                  <wp:wrapNone/>
                  <wp:docPr id="26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13" name="Picture 27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9525"/>
                  <wp:effectExtent l="0" t="0" r="0" b="0"/>
                  <wp:wrapNone/>
                  <wp:docPr id="27" name="Pictur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14" name="Picture 28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9525"/>
                  <wp:effectExtent l="0" t="0" r="0" b="0"/>
                  <wp:wrapNone/>
                  <wp:docPr id="32" name="Pictur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19" name="Picture 33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9525"/>
                  <wp:effectExtent l="0" t="0" r="0" b="0"/>
                  <wp:wrapNone/>
                  <wp:docPr id="88" name="Picture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76" name="Picture 90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9525"/>
                  <wp:effectExtent l="0" t="0" r="0" b="0"/>
                  <wp:wrapNone/>
                  <wp:docPr id="89" name="Picture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77" name="Picture 91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9525"/>
                  <wp:effectExtent l="0" t="0" r="0" b="0"/>
                  <wp:wrapNone/>
                  <wp:docPr id="94" name="Picture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82" name="Picture 96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9525"/>
                  <wp:effectExtent l="0" t="0" r="0" b="0"/>
                  <wp:wrapNone/>
                  <wp:docPr id="123" name="Picture 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11" name="Picture 125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9525"/>
                  <wp:effectExtent l="0" t="0" r="0" b="0"/>
                  <wp:wrapNone/>
                  <wp:docPr id="124" name="Picture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12" name="Picture 126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9525"/>
                  <wp:effectExtent l="0" t="0" r="0" b="0"/>
                  <wp:wrapNone/>
                  <wp:docPr id="129" name="Picture 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17" name="Picture 131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Chief Police Officers of England, Wales and N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Association of Clinical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Cytogeneticists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Clinical Professors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Association of Clinical Professors of Paediatrics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Commonwealth Universities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Consultants and Specialists in Restorative Dentistry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Directors of Children’s Services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Directors of Education in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Directors of Social Services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Directors of Social Work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Educational Psychologists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Environmental Archaeologists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European Psychiatrists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Fashion &amp; Textile Courses (FTC)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Genetic Nurses and Counsellors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Heads of Psychology Departments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Heads of University Materials Departments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Association of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Hispanists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of Great Britain and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Journalism Education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Law Teachers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Masters of Business Administration (MBA)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Medical Research Charities (AMRC)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National Park Authorities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Photography in Higher Education (APHE)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Physicians of Great Britain and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Postgraduate Medical Schools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Professors and Heads of Textiles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Professors of Dentistry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Professors of Human Nutrition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Association of Professors of Medicine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Professors of Orthopaedic Surgery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School and College Leaders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Schools of Public Health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Schools of Public Health in the European Region (ASPHER)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Scottish Colleges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Social Anthropologists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South East Asian Studies in the United Kingdom (ASEASUK)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Teachers and Lecturers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the British Pharmaceutical Industry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the European Schools of Planning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the Forensic Science Providers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Train Operating Companies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University Departments of Theology and Religious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University Language Centres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University Professors &amp; Heads of French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University Professors of Social Work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University Teachers of Psychiatry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Association of Veterinary Teachers and Research Workers</w:t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t xml:space="preserve"> </w:t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133350</wp:posOffset>
                  </wp:positionV>
                  <wp:extent cx="9525" cy="0"/>
                  <wp:effectExtent l="0" t="0" r="0" b="0"/>
                  <wp:wrapNone/>
                  <wp:docPr id="154" name="Picture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 27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133350</wp:posOffset>
                  </wp:positionV>
                  <wp:extent cx="9525" cy="0"/>
                  <wp:effectExtent l="0" t="0" r="0" b="0"/>
                  <wp:wrapNone/>
                  <wp:docPr id="155" name="Picture 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28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133350</wp:posOffset>
                  </wp:positionV>
                  <wp:extent cx="9525" cy="0"/>
                  <wp:effectExtent l="0" t="0" r="0" b="0"/>
                  <wp:wrapNone/>
                  <wp:docPr id="160" name="Picture 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Picture 33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133350</wp:posOffset>
                  </wp:positionV>
                  <wp:extent cx="9525" cy="0"/>
                  <wp:effectExtent l="0" t="0" r="0" b="0"/>
                  <wp:wrapNone/>
                  <wp:docPr id="216" name="Picture 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Picture 90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133350</wp:posOffset>
                  </wp:positionV>
                  <wp:extent cx="9525" cy="0"/>
                  <wp:effectExtent l="0" t="0" r="0" b="0"/>
                  <wp:wrapNone/>
                  <wp:docPr id="217" name="Picture 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Picture 91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133350</wp:posOffset>
                  </wp:positionV>
                  <wp:extent cx="9525" cy="0"/>
                  <wp:effectExtent l="0" t="0" r="0" b="0"/>
                  <wp:wrapNone/>
                  <wp:docPr id="222" name="Picture 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Picture 96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133350</wp:posOffset>
                  </wp:positionV>
                  <wp:extent cx="9525" cy="0"/>
                  <wp:effectExtent l="0" t="0" r="0" b="0"/>
                  <wp:wrapNone/>
                  <wp:docPr id="251" name="Picture 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Picture 125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133350</wp:posOffset>
                  </wp:positionV>
                  <wp:extent cx="9525" cy="0"/>
                  <wp:effectExtent l="0" t="0" r="0" b="0"/>
                  <wp:wrapNone/>
                  <wp:docPr id="252" name="Picture 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126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133350</wp:posOffset>
                  </wp:positionV>
                  <wp:extent cx="9525" cy="0"/>
                  <wp:effectExtent l="0" t="0" r="0" b="0"/>
                  <wp:wrapNone/>
                  <wp:docPr id="257" name="Picture 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Picture 131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Asthma UK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Aston Martin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Lagonda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Limited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AstraZeneca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Ataxia</w:t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t xml:space="preserve"> </w:t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8575" cy="47625"/>
                  <wp:effectExtent l="0" t="0" r="0" b="0"/>
                  <wp:wrapNone/>
                  <wp:docPr id="28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15" name="Picture 29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8575" cy="47625"/>
                  <wp:effectExtent l="0" t="0" r="0" b="0"/>
                  <wp:wrapNone/>
                  <wp:docPr id="29" name="Pictur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16" name="Picture 30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8575" cy="47625"/>
                  <wp:effectExtent l="0" t="0" r="0" b="0"/>
                  <wp:wrapNone/>
                  <wp:docPr id="30" name="Pictur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17" name="Picture 31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8575" cy="47625"/>
                  <wp:effectExtent l="0" t="0" r="0" b="0"/>
                  <wp:wrapNone/>
                  <wp:docPr id="31" name="Pictur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18" name="Picture 32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8575" cy="47625"/>
                  <wp:effectExtent l="0" t="0" r="0" b="0"/>
                  <wp:wrapNone/>
                  <wp:docPr id="90" name="Picture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78" name="Picture 92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8575" cy="47625"/>
                  <wp:effectExtent l="0" t="0" r="0" b="0"/>
                  <wp:wrapNone/>
                  <wp:docPr id="91" name="Picture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79" name="Picture 93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8575" cy="47625"/>
                  <wp:effectExtent l="0" t="0" r="0" b="0"/>
                  <wp:wrapNone/>
                  <wp:docPr id="92" name="Picture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80" name="Picture 94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8575" cy="47625"/>
                  <wp:effectExtent l="0" t="0" r="0" b="0"/>
                  <wp:wrapNone/>
                  <wp:docPr id="93" name="Picture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81" name="Picture 95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8575" cy="47625"/>
                  <wp:effectExtent l="0" t="0" r="0" b="0"/>
                  <wp:wrapNone/>
                  <wp:docPr id="125" name="Picture 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13" name="Picture 127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8575" cy="47625"/>
                  <wp:effectExtent l="0" t="0" r="0" b="0"/>
                  <wp:wrapNone/>
                  <wp:docPr id="126" name="Picture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14" name="Picture 128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8575" cy="47625"/>
                  <wp:effectExtent l="0" t="0" r="0" b="0"/>
                  <wp:wrapNone/>
                  <wp:docPr id="127" name="Picture 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15" name="Picture 129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8575" cy="47625"/>
                  <wp:effectExtent l="0" t="0" r="0" b="0"/>
                  <wp:wrapNone/>
                  <wp:docPr id="128" name="Picture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16" name="Picture 130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8575" cy="47625"/>
                  <wp:effectExtent l="0" t="0" r="0" b="0"/>
                  <wp:wrapNone/>
                  <wp:docPr id="156" name="Picture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Picture 29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8575" cy="47625"/>
                  <wp:effectExtent l="0" t="0" r="0" b="0"/>
                  <wp:wrapNone/>
                  <wp:docPr id="157" name="Picture 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Picture 30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8575" cy="47625"/>
                  <wp:effectExtent l="0" t="0" r="0" b="0"/>
                  <wp:wrapNone/>
                  <wp:docPr id="158" name="Picture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Picture 31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8575" cy="47625"/>
                  <wp:effectExtent l="0" t="0" r="0" b="0"/>
                  <wp:wrapNone/>
                  <wp:docPr id="159" name="Picture 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32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8575" cy="47625"/>
                  <wp:effectExtent l="0" t="0" r="0" b="0"/>
                  <wp:wrapNone/>
                  <wp:docPr id="218" name="Picture 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Picture 92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8575" cy="47625"/>
                  <wp:effectExtent l="0" t="0" r="0" b="0"/>
                  <wp:wrapNone/>
                  <wp:docPr id="219" name="Picture 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Picture 93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8575" cy="47625"/>
                  <wp:effectExtent l="0" t="0" r="0" b="0"/>
                  <wp:wrapNone/>
                  <wp:docPr id="220" name="Picture 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Picture 94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8575" cy="47625"/>
                  <wp:effectExtent l="0" t="0" r="0" b="0"/>
                  <wp:wrapNone/>
                  <wp:docPr id="221" name="Picture 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Picture 95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8575" cy="47625"/>
                  <wp:effectExtent l="0" t="0" r="0" b="0"/>
                  <wp:wrapNone/>
                  <wp:docPr id="253" name="Picture 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Picture 127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8575" cy="47625"/>
                  <wp:effectExtent l="0" t="0" r="0" b="0"/>
                  <wp:wrapNone/>
                  <wp:docPr id="254" name="Picture 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Picture 128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8575" cy="47625"/>
                  <wp:effectExtent l="0" t="0" r="0" b="0"/>
                  <wp:wrapNone/>
                  <wp:docPr id="255" name="Picture 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129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8575" cy="47625"/>
                  <wp:effectExtent l="0" t="0" r="0" b="0"/>
                  <wp:wrapNone/>
                  <wp:docPr id="256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Picture 130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Atomic Weapons Establishment (AWE)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Attorney General's Office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AudiencesNI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,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Audit Commission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Audit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AURIL, Knowledge transfer professional body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Australia and New Zealand Leisure Studies Association (ANZALS)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Avantium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Avecia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Aventis (Dagenham) ** (Not IFRS)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 H R Group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B.A. of Sport and Exercise Medicine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Babcock International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BackCare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BAE Systems (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Sowerby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Research Centre)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Balfour Beatty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Bank of England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Barbican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Barclays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Bardhan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Research and Education Trust of Rotherham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Barnardo's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Barnwood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House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Basic Skills Agency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BBC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BBC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BBC Wales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BCPC (Formerly British Crop Protection Council)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BCS, The Chartered Institute for IT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Beit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Memorial Fellowships for Medical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Bentley Motors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Best Evidence Medical Education Collaboration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Bevan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BHP Billiton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Bible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Bibliographical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Bill and Melinda Gates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Biochemical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Bioindustry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Biosciences Knowledge Transfer Network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Biotechnology and Biological Sciences Research Council (BBSRC)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Birdlife International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Birmingham Conservatoire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BIS-AMM (British Infection Society)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Blackie Foundation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BLC Leather Technology Centre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Blitz Games Studios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Board of Celtic Studies (Scotland)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BOC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Boehringer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Ingelheim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Boeing Capital Corporation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Boeing World Headquarters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Bonhams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Book Trust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Book Trust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lang w:eastAsia="en-GB"/>
              </w:rPr>
              <w:t>Booksellers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Bòrd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na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Gàidhlig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Botanical Society of the British Isles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Brain Research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Breakthrough Breast Cancer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Breast Cancer Campaign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Bristol-Myers Squibb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Britain and Ireland Association for Political Thought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Academy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Academy Committee for South-East Asian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Academy of Management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Academy of Songwriters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Accounting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Agricultural History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Airways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American Tobacco plc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and Irish Association for Practical Theology (BIAPT)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and Irish Legal Education Technology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British and Irish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Orthoptic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British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Andrology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Antarctic Survey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Apparel and Textile Confederation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Archaeological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for American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for Applied Linguistics (BAAL)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for Behavioural and Cognitive Psychotherapy (BABCP)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for Canadian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for Cancer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for Chinese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for Counselling and Psychotherapy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for Information and Library Education and Research (BAILER)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for International and Comparative Education (BAICE)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for Irish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for Japanese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for Jewish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for Korean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for Modernist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for Romantic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for Slavonic and East European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for South Asian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for South Asian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for the Study of Community Dentistry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for the Study of Religions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for the Study of the Liver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for Victorian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of Academic Phoneticians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of Antique Dealers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of Art Therapists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British Association of Biological Anthropology and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Osteoarchaeology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of Chinese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 xml:space="preserve">British Association of Clinical Linguistics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of Dermatologists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of Film, Television and Screen Studies (BAFTSS)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of Jewish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of Oral and Maxillofacial Surgeons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British Association of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Perinatal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Medicine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British Association of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Prosthetists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and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Orthotists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of Psychopharmacology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of Remote Sensing Companies (BARSC)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of Sport and Exercise Sciences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of Sport and Medicine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Association of Teachers of Conservative Dentistry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Biophysical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Blood Transfusion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Cardiovascular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Cell Biology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Commission for Maritime History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Comparative Literature Association (BCLA)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Council for Prevention of Blindness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Crystallographic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Dental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Design Innovation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Dietetic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Dyslexia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Ecological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Educational Communications and Technology Agency (BECTA)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Educational Leadership Management and Administration Society (BELMAS)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Educational Research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Egg Industry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Endodontic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Fertility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Film Institute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Forum for Ethnomusicology (BFE)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Gas (BG) plc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Geological Survey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Geophysical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Geriatrics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Heart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Hospitality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Hydrological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Hypertension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Institute of Archaeology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Institute of Human Rights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Institute of International and Comparative Law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Institute of Learning Disabilities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Institute of Non-Destructive Testing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Institute of Radiology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International Studies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Library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Liquid Crystal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British Liver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Logic Colloquium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Lung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Machine Vision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Maritime Technology (BMT)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Market Research Bureau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British Maternal and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Fetal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Medical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Medical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Microcirculation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Museum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Museum of Natural History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Mycological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National Space Centre (BNSC)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Neurological Research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British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Neuropathological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Neuropsychological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Neuroscience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New Testament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Nuclear Energy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Nuclear Fuels plc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Nutrition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Occupational Health Research Foundation (BOHRF)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Orthodontic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Orthopaedic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Pharmacological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Philosophical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Philosophy of Sports Association (BPSA)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Plastics Federation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British Poultry Council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Psychological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Red Cross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Retail Consortium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School at Athens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School at Rome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Science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Shakespeare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British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Sjogren's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Syndrome Association (BSSA)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Skin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Allergy and Clinical Immunology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Antimicrobial Chemotherapy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Cardiovascular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Cell Biology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Developmental Biology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Disability and Oral Health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Eighteenth Century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Ethical Theory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General Dental Surgery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Geomorphology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Haematology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Haemostasis and Thrombosis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Heart Failure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 xml:space="preserve">British Society for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Histocompatibility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and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Immunogenetics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(BSHI)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Human Genetics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Immunology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British Society for Investigative Dermatology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Matrix Biology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Medical Mycology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Middle Eastern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Music Therapy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British Society for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Neuroendocrinology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British Society for Oral And Dental Research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Oral and Maxillofacial Pathology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Oral Medicine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Paediatric Endocrinology and Diabetes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British Society for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Parasitology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Phenomenology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Philosophy of Religion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Plant Pathology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Population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Research in Learning Mathematics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Research on Ageing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Restorative Dentistry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Rheumatology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the History of Mathematics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the History of Philosophy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the History of Science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the Philosophy of Science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the Study of Prosthetic Dentistry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for the Study of Prosthetic Dentistry -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of Aesthetics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of Animal Science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of Audiology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of Cardiovascular Magnetic Resonance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of Criminology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of Dental and Maxillofacial Radiology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of Echocardiography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of Gastroenterology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British Society of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Gerodontology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of Gerontology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of Immunology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British Society of Paediatric Gastroenterology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Hepatology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and Nutrition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British Society of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Periodontology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of Restorative Dentistry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British Society of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Rheology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of Soil Science (BSSS)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Society of Sports History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Sociological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Stammering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Telecom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Thoracic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Toxicology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Transplantation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British Trust for Ornithology (BTO)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Universities Committee on Optometry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Universities Industrial Relations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Vascular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Veterinary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British Wittgenstein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BSI British Standards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BSkyB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Building Research Establishment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BUPA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Buro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Happold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Business Development &amp; Events Manager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Business Eye Wales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Business Gateway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Business Link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Buying Solutions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CABI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Cabinet Office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Cadbury's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CADW - Welsh Historic Monuments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Cambrian Archaeological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Cambridge Crystallographic Data Centre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Cancer Research UK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Capgemini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Carbon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Care Quality Commission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Carillion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Carnegie Endowment for International Peace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Carnegie Trust for the Universities of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Carnegie UK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Catholic Theological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CBI Wales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Celltech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R&amp;D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lang w:eastAsia="en-GB"/>
              </w:rPr>
              <w:t>Celtic Studies Association of North America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Central Office of Information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Centre for Accessible Environments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Centre for Crime and Justice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Centre for Cultural Policy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Centre for Ecology &amp; Hydrology (CEH)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Centre for Environment, Fisheries and Aquaculture Science (CEFAS)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Centre for Information on Language Teaching and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Centre for Languages, Linguistics and Area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Centre for Stress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Centrica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CERN (European Organisation for Nuclear Research)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CESG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Challenger Society for Marine Science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Challenging Behaviour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Channel 4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Channel Four Learning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Charity Commission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 xml:space="preserve">Chartered Institute of Architectural Technologist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Chartered Institute of Building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Chartered Institute of Environmental Health (CIEH)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Chartered Institute of Housing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Chartered Institute of Logistics and Transport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Chartered Institute of Management Accountants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Chartered Institute of Marketing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Chartered Institute of Patent Agents (CIPA)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Chartered Institute of Personnel &amp; Development (CIPD)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Chartered Institute of Public Finance Accountants (CIPFA)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Chartered Institute of Purchasing and Supply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Chartered Institute of Water &amp; Environmental Management (CIWEM)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Chartered Institution of Building Services Engineers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Chartered Institution of Building Services Engineers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Chartered Management Institute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Chartered Society of Designers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Chartered Society of Physiotherapy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Chemical Industries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Chemical Sciences Scotland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Chemical Structure Association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Chemistry Innovation Knowledge Transfer Network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Chest, Heart and Stroke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Chief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Scientfic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Adviser for Wales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Child Support Agency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Children's Liver Disease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Christian Aid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Christies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Chronic Disease Research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Chronic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Granulomatous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Disorder Research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Church of England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Church of England Record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CIAT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Citizens UK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Civil Aviation Authority (CAA)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Classical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Clinical Genetics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lang w:eastAsia="en-GB"/>
              </w:rPr>
              <w:t>Clinical Molecular Genetics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Clydesdale Bank PLC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Coal Authority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Cobham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Coed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Cymru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Collaborating for the Built Environment (Be)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College of Occupational Therapists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Commission for Architecture and the Built Environment (CABE)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Commission for Rural Communities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Committee for the History of Retailing and Distribution (CHORD)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Committee of Departments of Accounting and Finance (CDAF)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prev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>-Committee of Heads of Accounting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Committee of Heads of Departments of Accounting and Finance (CDAF)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prev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>-Committee of Heads of Departments of Accounting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Committee of Heads of Environmental Sciences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 xml:space="preserve">Committee of Heads of University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Geoscience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Departments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Committee of Heads of University Law Schools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Committee of Heads of Veterinary Schools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Committee of Professors and Heads of Electrical Engineering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Committee of Professors and Heads of Information Systems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Committee of Professors for Information Systems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Committee of Professors in Operational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Committee of Professors of Mathematics Education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Committee of Professors of Statistics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Committee of Scottish Physics Professors (COSPOP)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Committee of University Professors of Food Science and Technology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Commonwealth Forestry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Commonwealth Institute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Communication and Cultural Studies Association (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MeCCSA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Community Fund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Community Justice Authorities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Community Practitioners &amp; Health Visitors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Community Safety Partnerships in Scotland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Composites UK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Computers in Art and Design Education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Confederation of British Industry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Confederation of British Wool Textiles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Confederation of Forest Industries (UK)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Confederation of Indian Organisations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Conference of Drama Schools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Conference of Heads of Geography in Higher Education Institutions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Conference of Heads of Planning Schools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Conference of Heads of University Departments of Economics (CHUDE)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Conference of Postgraduate Medical Deans of the United Kingdom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Conference of Professors and Heads of Computing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Conference of Professors of Accounting and Finance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Conference of Professors of Applied Mathematics (CPAM)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Conference of Socialist Economists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Conference Permanente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Europeenne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de la Probation (CEP)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Conseil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International du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Batiment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(CIB)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Conservatoires UK (CUK)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Consortium for Post Genome Sciences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Consortium of Institutes of Advanced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Constructing Excellence / Movement for Innovation (M4I)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Construction History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Construction Industry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Construction Industry Research and Information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Contemporary Art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Contemporary Music Centre (CMC)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Convention of Scottish Local Authorities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Cooperatives UK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Core (Digestive disorders charity)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Corus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Costain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Group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Council for Awards of Royal Agricultural Societies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Council for British Archaeology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Council for British Research in the Levant (CBRL)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Council for College and University English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Council for Higher Education in Art and Design (CHEAD)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Council for Hospitality Management and Education (CHME)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Council for Hospitality Management Education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Council for Independent Archaeology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Council for Industry and Higher Education (CIHE)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Council for Library and Information Professionals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Council for Science and Technology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Council for Subject Associations (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CfSA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Council for the Mathematical Sciences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Council of Church Colleges and Universities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Council of Deans of Health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Council of Heads of Built Environment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Council of Professors and Heads of Computing (previously Conference of)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Council of University Classical Departments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Council of University Deans of Arts and Humanities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Council of University Heads of Pharmacy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Countryside Council for Wales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Craft NI,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Crafts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Creative Industries Knowledge Transfer Network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Creative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Criminal Records Bureau (CRB)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Cronic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Fatigue Syndrome (CFS) Research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Crop Protection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Crown House Technology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Crown Office and Procurator Fiscal Service (COPFS)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CSR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CSTI Health Care Scientific Advisory Committee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C-Tech Innovation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Culham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Science Centre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Culture Online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Customs and Excise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Cyber Security Knowledge Transfer Network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CyMAL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Cystic Fibrosis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Deaf Parenting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Deafness Research UK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Deans of Science and Engineering (Scotland)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DEBRA (Charity for those with skin condition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Epidermolysis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Bullosa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Defence Evaluation and Research Agency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Defence Science and Technology Laboratory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23DE9">
              <w:rPr>
                <w:rFonts w:ascii="Arial" w:eastAsia="Times New Roman" w:hAnsi="Arial" w:cs="Arial"/>
                <w:color w:val="000000"/>
                <w:lang w:eastAsia="en-GB"/>
              </w:rPr>
              <w:t>DEGW Design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Dementia Care Partnership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Demos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Dental Schools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hyperlink r:id="rId8" w:tooltip="Department for Innovation, Universities and Skills" w:history="1">
              <w:r w:rsidRPr="00123DE9">
                <w:rPr>
                  <w:rFonts w:ascii="Arial" w:eastAsia="Times New Roman" w:hAnsi="Arial" w:cs="Arial"/>
                  <w:lang w:eastAsia="en-GB"/>
                </w:rPr>
                <w:t>Department for Business, Innovation and Skills (BIS)</w:t>
              </w:r>
            </w:hyperlink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Department for Children, Education, Lifelong Learning and Skills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hyperlink r:id="rId9" w:tooltip="Department for Children, Schools and Families" w:history="1">
              <w:r w:rsidRPr="00123DE9">
                <w:rPr>
                  <w:rFonts w:ascii="Arial" w:eastAsia="Times New Roman" w:hAnsi="Arial" w:cs="Arial"/>
                  <w:lang w:eastAsia="en-GB"/>
                </w:rPr>
                <w:t>Department for Children, Schools and Families (DCSF)</w:t>
              </w:r>
            </w:hyperlink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Department for Communities and Local Government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Department for Culture, Media and Sport (DCMS)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Department for Employment and Transport, Welsh Assembly Government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Department for Environment, Food &amp; Rural Affairs (DEFRA)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Department for International Development (DFID)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Department for Transport (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DfT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Department for Work and Pensions (DWP)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Department of Agriculture and Rural Development (DARD), Northern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Department of Education for Northern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Department of Energy and Climate Change (DECC)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Department of Environment, Northern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Department of Finance and Personnel (Northern Ireland)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Department of Health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Department of Regional Development, Northern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Design Business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Design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Design Education Association (DEED)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Design History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Design Museum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Design Research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Development Studies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DHSS (NI) Pharmaceutical Branch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DHSS Northern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DHSS Northern Ireland (Information and Research Policy Branch)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DHSS Northern Ireland (Medical Branch)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Diabetes Research &amp; Wellness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Diabetes UK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Digital Communications Knowledge Transfer Network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Disability Rights Commission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Disability Studies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Doctoral Midwifery Research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Doosan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Babcock Energy Limited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Dunhill Medical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DuPont Teijin Films UK Limited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Dyson James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 A Technology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E.ON UK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 xml:space="preserve">EADS </w:t>
            </w:r>
            <w:proofErr w:type="spellStart"/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Astrium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East Midlands Development Agency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East of England Development Agency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East of England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Telematics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Development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Econnect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Economic and Social History Society of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Economic and Social Research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Economic Development Association (Scotland)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Economic History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Economic History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EDF Energy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Edinburgh Mathematical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Educational and Research in Computer Aided Architectural Design in Europe (</w:t>
            </w:r>
            <w:proofErr w:type="spellStart"/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eCAADe</w:t>
            </w:r>
            <w:proofErr w:type="spellEnd"/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Educational Institute of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Elections, Public Opinion and Parties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Electoral Commission</w:t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t xml:space="preserve"> </w:t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66675</wp:posOffset>
                  </wp:positionV>
                  <wp:extent cx="9525" cy="9525"/>
                  <wp:effectExtent l="0" t="0" r="0" b="0"/>
                  <wp:wrapNone/>
                  <wp:docPr id="33" name="Pictur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20" name="Picture 34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66675</wp:posOffset>
                  </wp:positionV>
                  <wp:extent cx="9525" cy="9525"/>
                  <wp:effectExtent l="0" t="0" r="0" b="0"/>
                  <wp:wrapNone/>
                  <wp:docPr id="34" name="Picture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21" name="Picture 35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Electronic Data Systems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Electronics Knowledge Transfer Network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23DE9">
              <w:rPr>
                <w:rFonts w:ascii="Arial" w:eastAsia="Times New Roman" w:hAnsi="Arial" w:cs="Arial"/>
                <w:color w:val="000000"/>
                <w:lang w:eastAsia="en-GB"/>
              </w:rPr>
              <w:t>Eli Lilly and Company Limited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23DE9">
              <w:rPr>
                <w:rFonts w:ascii="Arial" w:eastAsia="Times New Roman" w:hAnsi="Arial" w:cs="Arial"/>
                <w:color w:val="000000"/>
                <w:lang w:eastAsia="en-GB"/>
              </w:rPr>
              <w:t>EMCOR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EMF Biological Research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E-MRS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Enable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Endesa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Energy Institute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Engage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Engineering and Physical Sciences Research Council</w:t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t xml:space="preserve"> </w:t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123825</wp:posOffset>
                  </wp:positionV>
                  <wp:extent cx="9525" cy="9525"/>
                  <wp:effectExtent l="0" t="0" r="0" b="0"/>
                  <wp:wrapNone/>
                  <wp:docPr id="35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22" name="Picture 36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123825</wp:posOffset>
                  </wp:positionV>
                  <wp:extent cx="9525" cy="9525"/>
                  <wp:effectExtent l="0" t="0" r="0" b="0"/>
                  <wp:wrapNone/>
                  <wp:docPr id="36" name="Picture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23" name="Picture 37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123825</wp:posOffset>
                  </wp:positionV>
                  <wp:extent cx="9525" cy="9525"/>
                  <wp:effectExtent l="0" t="0" r="0" b="0"/>
                  <wp:wrapNone/>
                  <wp:docPr id="95" name="Picture 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83" name="Picture 97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123825</wp:posOffset>
                  </wp:positionV>
                  <wp:extent cx="9525" cy="9525"/>
                  <wp:effectExtent l="0" t="0" r="0" b="0"/>
                  <wp:wrapNone/>
                  <wp:docPr id="96" name="Picture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84" name="Picture 98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Engineering Council UK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Engineering Professors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English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English Heritage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English National Opera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Enterprise and Business Support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Entertainment and Leisure Software Publishers Association (ELSPA)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Environment Agency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Environment and Heritage Service (Northern Ireland)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Environmental Industries Commission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Environmental Research Funders Forum (ERFF)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Environmental Sustainability Knowledge Transfer Network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Epeus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Group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Epilepsy Research UK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Equality and Human Rights Commission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Equality Challenge Unit (ECU)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Ericsson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Ernst &amp; Young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Ethnic Minority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 Russia Centre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Euratom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/ UKAEA Fusion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Academy of Design (EAD)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Accounting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Association for Computer Assisted Language Learning (EUROCALL)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Association for Research on Learning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European Association for Research on Learning and Instruction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Association for the Social Studies of Science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European Association of Archaeologists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Association of Development Research and Training Institutes (EADI)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Association of Social Psychology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Association of Work and Organisational Psychology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European Bank for Reconstruction and Development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Brain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23DE9">
              <w:rPr>
                <w:rFonts w:ascii="Arial" w:eastAsia="Times New Roman" w:hAnsi="Arial" w:cs="Arial"/>
                <w:color w:val="000000"/>
                <w:lang w:eastAsia="en-GB"/>
              </w:rPr>
              <w:t>European Business Ethics Network UK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Business History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Commission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Composers Forum (ECF)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Council for Small Business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Economics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European Educational Research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Ethnological Research Network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Finance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Forest Institute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Foundation for Management Development (EFMD)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European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Hematology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Herbal Practitioner Association (EHPA)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Institute for Advance Studies in Management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League of Institutions of the Arts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Marketing Academy (EMAC)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Mathematical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Microscopy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Operations Management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Physical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European School of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Hematology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European Science Foundation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Society for Evolutionary Biology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Society for Rural Sociology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European Society for the History of Economic Thought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Society of Cardiology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European Society of Criminology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Experian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Experimental Analysis of Behaviour Group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Experimental Psychology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Exxon (</w:t>
            </w:r>
            <w:proofErr w:type="spellStart"/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Esso</w:t>
            </w:r>
            <w:proofErr w:type="spellEnd"/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FaberMaunsell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Faculties of Education in Scottish Universities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Faculty of Advocates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Faculty of Occupational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Medince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Faculty of Public Health Medicine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Farmers Union of Wales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Federation of Infection Societies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Federation of Small Businesses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Feminist and Women's Studies Association (UK and Ireland)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Field Studies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Fight for Sight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Financial Services Authority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Fisheries Society of the British Isles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FMC Technologies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Folklore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Food and Environment Research Agency (FERA)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Food Standards Agency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Food standards Agency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Ford Motor Company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Foreign and Commonwealth Office (FCO)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Forensic Science Service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Forensic Science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Forestry Commission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Forestry Commission England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Forestry Commission Scotland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Forestry Commission Wales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Forum for Archives and Records Management Education and Research (FARMER)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Forum for Germanic Language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Forum for the Advancement of Continuing Education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Forum for the Future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Forum on the Creative Industries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Foundation for Liver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Foundation for Science and Technology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Foundation for the Study of Infant Deaths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French History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Freshwater Biological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Friedrich Nietzsche Society of Great Britain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Fujitsu Laboratories of Europe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Fund for Epilepsy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Furniture History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Gaelic Books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Galpin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Society for the Study of Musical Instruments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Garden History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Gateshead Health NHS Foundation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Gatsby Charitable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GE Aviation Systems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GE Healthcare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Gender and Education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General Chiropractic Council (GCC)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General Council and Register of Naturopaths (GCRN)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General Council of the Bar 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General Council of the Bar of Northern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General Dental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General Medical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General Osteopathic Council (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GOsC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General Practice Airways Group (GPIAG)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General Teaching Council for England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General Teaching Council for Northern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General Teaching Council for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General Teaching Council for Wales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Genetics Interest Group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Genetics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Genetix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Geographical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Geographical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Geological Society of London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Geological Survey of Northern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Geologists'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German History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GKN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Glaxo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SmithKline plc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Goodrich Controls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Government Actuaries Department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266700</wp:posOffset>
                  </wp:positionV>
                  <wp:extent cx="9525" cy="9525"/>
                  <wp:effectExtent l="0" t="0" r="0" b="0"/>
                  <wp:wrapNone/>
                  <wp:docPr id="37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24" name="Picture 38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bCs/>
                <w:lang w:eastAsia="en-GB"/>
              </w:rPr>
              <w:t xml:space="preserve">Government Chief Scientific Advisers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Government Communications Headquarters (GCHQ)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Government Economic Service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Government Equalities Office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Government Office for Science (GO-Science)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Government Social Research Unit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Great North Eastern Railway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Greenergy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International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Greenpeace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Grid Computing Now! Knowledge Transfer Network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Group for Learning in Art and Design (GLAD)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Guide Dogs for the Blind Association (GDBA)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Guild HE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Hadley Centre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Heads of Academic Departments of Public Health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Heads of Department of Mathematical Sciences in the UK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Heads of Departments of Physiology Group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Heads of Departments of Sociology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Heads of Geography Departments in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Heads of Schools and Departments Committee of BAILER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Heads of University Biological Sciences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Healing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Health and Safety Executive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Health and Safety Laboratory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Health Development Agency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Health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Health Protection Agency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Health Services Research Network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Health Technology Assessment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HealthCare Commission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HealthTech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and Medicines Knowledge Transfer Network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Heart UK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Hegel Society of Great Britain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Help the Aged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Henry Moore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Henry Sweet Society for the History of Linguistic Ideas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HEPI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Her Majesty's Courts Service (HMCS)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Her Majesty's Prison Service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Her Majesty's Revenue and Customs (HMRC)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Heritage Lottery Fund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Hewlett-Packard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Hiden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Analytical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Higher Education Academy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Higher Education Wales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Highlands &amp; Islands Enterprise</w:t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t xml:space="preserve"> </w:t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200025</wp:posOffset>
                  </wp:positionV>
                  <wp:extent cx="9525" cy="9525"/>
                  <wp:effectExtent l="0" t="0" r="0" b="0"/>
                  <wp:wrapNone/>
                  <wp:docPr id="42" name="Picture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29" name="Picture 43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200025</wp:posOffset>
                  </wp:positionV>
                  <wp:extent cx="9525" cy="9525"/>
                  <wp:effectExtent l="0" t="0" r="0" b="0"/>
                  <wp:wrapNone/>
                  <wp:docPr id="43" name="Pictur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0" name="Picture 44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200025</wp:posOffset>
                  </wp:positionV>
                  <wp:extent cx="9525" cy="9525"/>
                  <wp:effectExtent l="0" t="0" r="0" b="0"/>
                  <wp:wrapNone/>
                  <wp:docPr id="97" name="Picture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85" name="Picture 99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200025</wp:posOffset>
                  </wp:positionV>
                  <wp:extent cx="9525" cy="9525"/>
                  <wp:effectExtent l="0" t="0" r="0" b="0"/>
                  <wp:wrapNone/>
                  <wp:docPr id="98" name="Picture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86" name="Picture 100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266700</wp:posOffset>
                  </wp:positionV>
                  <wp:extent cx="9525" cy="0"/>
                  <wp:effectExtent l="0" t="0" r="0" b="0"/>
                  <wp:wrapNone/>
                  <wp:docPr id="161" name="Picture 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34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266700</wp:posOffset>
                  </wp:positionV>
                  <wp:extent cx="9525" cy="0"/>
                  <wp:effectExtent l="0" t="0" r="0" b="0"/>
                  <wp:wrapNone/>
                  <wp:docPr id="162" name="Picture 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Picture 35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Highways Agency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Historic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Historical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Historical Metallurgy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History and Economic Development Group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History at the Universities Defence Group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History of Economics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History of Education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History Research Wales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HistoryUK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HM Treasury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23DE9">
              <w:rPr>
                <w:rFonts w:ascii="Arial" w:eastAsia="Times New Roman" w:hAnsi="Arial" w:cs="Arial"/>
                <w:color w:val="000000"/>
                <w:lang w:eastAsia="en-GB"/>
              </w:rPr>
              <w:t>Hoare Lea Consulting Engineers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Home Grown Cereal Authority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Home Office, Forensic Science Regulators</w:t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t xml:space="preserve"> </w:t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0"/>
                  <wp:effectExtent l="0" t="0" r="0" b="0"/>
                  <wp:wrapNone/>
                  <wp:docPr id="163" name="Picture 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36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0"/>
                  <wp:effectExtent l="0" t="0" r="0" b="0"/>
                  <wp:wrapNone/>
                  <wp:docPr id="164" name="Picture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37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0"/>
                  <wp:effectExtent l="0" t="0" r="0" b="0"/>
                  <wp:wrapNone/>
                  <wp:docPr id="223" name="Picture 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Picture 97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0"/>
                  <wp:effectExtent l="0" t="0" r="0" b="0"/>
                  <wp:wrapNone/>
                  <wp:docPr id="224" name="Picture 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Picture 98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Home Office, Research Development Statistics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Homes and Communities Agency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Honeywell Control Systems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Honourable Society of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Cymmrodorion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Housing advice NI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Housing Corporation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Housing Studies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HR Wallingford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HSBC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Human Genetics Commission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Human Rights Watch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Humane Research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Huntington's Disease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Huntsman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IBM UK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ICON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Identity and Passport Service (IPS)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Imerys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Minerals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IMI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Imperial Chemical Industries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Improvement and Development Agency (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IDeA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Incorporated Society of Musicians (ISM)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Independent Games Developers Association (TIGA)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Industrial Mathematics Knowledge Transfer Network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Industrial Relations Research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Industrial Research and Technology Unit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Industry Technology Facilitator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INEOS Group Limited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Information Commissioners Office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Innospec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Inspire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and Guild of Brewing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for Continuing Professional Development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for Excellence in Social Work Education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for Feminist Theory and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for Learning (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IfL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Acoustics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Actuaries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Air Quality Management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Anatomical Sciences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Applied Catalysis, UK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Asphalt Technology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Biomedical Science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Business Ethics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23DE9">
              <w:rPr>
                <w:rFonts w:ascii="Arial" w:eastAsia="Times New Roman" w:hAnsi="Arial" w:cs="Arial"/>
                <w:color w:val="000000"/>
                <w:lang w:eastAsia="en-GB"/>
              </w:rPr>
              <w:t>Institute of Chartered Accountants in England and Wales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Chartered Accountants in England and Wales (ICAEW)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Institute of Chartered Accountants in Ireland (ICAI)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Chartered Accountants of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Chartered Foresters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Chartered Secretaries and Administrators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Corrosion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Directors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Ecology and Environmental Managers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Employment Rights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Ergonomics and Human Factors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Field Archaeologists (IFA)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Financial Services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Food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Food Science and Technology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Horticulture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Hospitality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Knowledge Transfer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Logistics and Transport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Management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Marine Engineering, Science and Technology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Materials, Minerals and Mining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Mathematics and its Applications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Mathematics and its Applications (IMA)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Measurement and Control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Mechanical Engineers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Nanotechnology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Occupational Medicine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Occupational Safety and Health (IOSH)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Physics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Physics and Engineering in Medicine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Physics and Standing Conference of Physics Professors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Sales and Marketing Management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Trade Mark Attorneys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Waste Management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Welsh Affairs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Institute of Wood Science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Institution of Agricultural Engineers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Institution of Chemical Engineers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Institution of Civil Engineers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Institution of Electrical Engineers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Institution of Environmental Sciences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Institution of Fire Engineers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Institution of Highways &amp; Transportation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Institution of Lighting Engineers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Institution of Quarrying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Institution of Structural Engineers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Intel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Intellectual Property Office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Intelligent Transport Systems Knowledge Transfer Network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Intensive Care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Inter-Agency Committee on Marine Science and Technology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Interiors Educators (IE)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International Academy of Ceramics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Association for Hydraulic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Association for Media and Communications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International Association for Plant Tissue Culture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Association for the Scientific Study of Intellectual Disability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International Association for the Study of German Politics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Association for the Study of Irish Literatures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Association for the Study of Popular Music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Association of Mathematical Physics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Association of Music Libraries, Archives and Documentation Centres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Astronomical Union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Atomic Energy Agency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International Communications Association</w:t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t xml:space="preserve"> </w:t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133350</wp:posOffset>
                  </wp:positionV>
                  <wp:extent cx="9525" cy="9525"/>
                  <wp:effectExtent l="0" t="0" r="0" b="0"/>
                  <wp:wrapNone/>
                  <wp:docPr id="44" name="Picture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1" name="Picture 45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133350</wp:posOffset>
                  </wp:positionV>
                  <wp:extent cx="9525" cy="9525"/>
                  <wp:effectExtent l="0" t="0" r="0" b="0"/>
                  <wp:wrapNone/>
                  <wp:docPr id="45" name="Picture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2" name="Picture 46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133350</wp:posOffset>
                  </wp:positionV>
                  <wp:extent cx="9525" cy="9525"/>
                  <wp:effectExtent l="0" t="0" r="0" b="0"/>
                  <wp:wrapNone/>
                  <wp:docPr id="46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3" name="Picture 47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133350</wp:posOffset>
                  </wp:positionV>
                  <wp:extent cx="9525" cy="9525"/>
                  <wp:effectExtent l="0" t="0" r="0" b="0"/>
                  <wp:wrapNone/>
                  <wp:docPr id="47" name="Picture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4" name="Picture 48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133350</wp:posOffset>
                  </wp:positionV>
                  <wp:extent cx="9525" cy="9525"/>
                  <wp:effectExtent l="0" t="0" r="0" b="0"/>
                  <wp:wrapNone/>
                  <wp:docPr id="48" name="Picture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5" name="Picture 49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133350</wp:posOffset>
                  </wp:positionV>
                  <wp:extent cx="9525" cy="9525"/>
                  <wp:effectExtent l="0" t="0" r="0" b="0"/>
                  <wp:wrapNone/>
                  <wp:docPr id="49" name="Picture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6" name="Picture 50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133350</wp:posOffset>
                  </wp:positionV>
                  <wp:extent cx="9525" cy="9525"/>
                  <wp:effectExtent l="0" t="0" r="0" b="0"/>
                  <wp:wrapNone/>
                  <wp:docPr id="50" name="Picture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7" name="Picture 51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133350</wp:posOffset>
                  </wp:positionV>
                  <wp:extent cx="9525" cy="9525"/>
                  <wp:effectExtent l="0" t="0" r="0" b="0"/>
                  <wp:wrapNone/>
                  <wp:docPr id="51" name="Picture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8" name="Picture 52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133350</wp:posOffset>
                  </wp:positionV>
                  <wp:extent cx="9525" cy="9525"/>
                  <wp:effectExtent l="0" t="0" r="0" b="0"/>
                  <wp:wrapNone/>
                  <wp:docPr id="52" name="Picture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9" name="Picture 53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133350</wp:posOffset>
                  </wp:positionV>
                  <wp:extent cx="9525" cy="9525"/>
                  <wp:effectExtent l="0" t="0" r="0" b="0"/>
                  <wp:wrapNone/>
                  <wp:docPr id="53" name="Picture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" name="Picture 54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Conference on Cultural Policy Research (ICCPR)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Council of Social Welfare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Council on Monuments and Sites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Federation for Information Processing (IFIP)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Federation of Red Cross and Red Crescent Societies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Federation of Theory of Machines and Mechanisms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Glaciological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Health Economics Association (IHEA)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Industrial Relations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Institute for Conservation of Historic and Artistic Works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Institute for Risk and Safety Management (IIRSM)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Institute for Social History (IISH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 xml:space="preserve">International Life Sciences Institute.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Masonry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International Musicological Society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International Society for Behavioural Ecology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International Society for Contemporary Music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International Society for Optical Engineers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International Society for Quality of Life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International Society for Stem Cell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Society of Biomechanics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Society of Magnetic Resonance in Medicine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International Society of Nurses in Genetics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International Society on Thrombosis and Haemostasis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Sociology of Sport Association (ISSA)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Spinal Research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Union for the Scientific Study of Population (IUSSP)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Union of Forestry Research Organizations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International Union of Radioecology (IUR)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Union of Soil Sciences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Union of Theoretical and Applied Mathematics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International Water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Invensys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Invest NI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Investment Property Forum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INVOLVE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IP Group plc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Irish Accounting and Finance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Irish Association for Applied Linguistics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Irish Economic and Social History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Irish Social Policy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Irish Statistical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IRSM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iShed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and the Pervasive Media Studio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ISPAL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ITV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23DE9">
              <w:rPr>
                <w:rFonts w:ascii="Arial" w:eastAsia="Times New Roman" w:hAnsi="Arial" w:cs="Arial"/>
                <w:color w:val="000000"/>
                <w:lang w:eastAsia="en-GB"/>
              </w:rPr>
              <w:t>ixia - public art think tank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Jaguar Land Rover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Janssen-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Cilag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JCB Service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Jewish Historical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John Muir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John Templeton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Johnson Matthey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Joint Association of Classical Teachers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Joint Committee for Psychology in Higher Education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Joint Council for the Welfare of Immigrants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Joint Mathematical Council for the United Kingdom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Joint Nature Conservation Committee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Joint University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Joint University Council for Public Administration Committee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Joint University Council for Social Work Education Committee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Joseph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Rowntree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JUSTICE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Juvenile Diabetes Research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Kidney Research UK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King's Fund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Kings Place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Knowledge Transfer Partnerships Programme Office</w:t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t xml:space="preserve"> </w:t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66675</wp:posOffset>
                  </wp:positionV>
                  <wp:extent cx="9525" cy="9525"/>
                  <wp:effectExtent l="0" t="0" r="0" b="0"/>
                  <wp:wrapNone/>
                  <wp:docPr id="54" name="Picture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1" name="Picture 55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66675</wp:posOffset>
                  </wp:positionV>
                  <wp:extent cx="9525" cy="9525"/>
                  <wp:effectExtent l="0" t="0" r="0" b="0"/>
                  <wp:wrapNone/>
                  <wp:docPr id="55" name="Picture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2" name="Picture 56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66675</wp:posOffset>
                  </wp:positionV>
                  <wp:extent cx="9525" cy="9525"/>
                  <wp:effectExtent l="0" t="0" r="0" b="0"/>
                  <wp:wrapNone/>
                  <wp:docPr id="56" name="Picture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3" name="Picture 57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66675</wp:posOffset>
                  </wp:positionV>
                  <wp:extent cx="9525" cy="9525"/>
                  <wp:effectExtent l="0" t="0" r="0" b="0"/>
                  <wp:wrapNone/>
                  <wp:docPr id="57" name="Picture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4" name="Picture 58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Kodak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KPMG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Land and Property Services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lang w:eastAsia="en-GB"/>
              </w:rPr>
              <w:t>LANDEX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Landscape Institute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Landscape Research Group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Law Commissions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Law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Law Society of Northern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Law Society of Scotland</w:t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t xml:space="preserve"> </w:t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133350</wp:posOffset>
                  </wp:positionV>
                  <wp:extent cx="9525" cy="0"/>
                  <wp:effectExtent l="0" t="0" r="0" b="0"/>
                  <wp:wrapNone/>
                  <wp:docPr id="165" name="Picture 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Picture 38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Learned Society for Wales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Learning and Skills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Learning and Skills Improvement Service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Learning and Skills Improvement Service (LSIS)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Learning and Skills Research Network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Legal Services Commission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Leisure and Recreation Research Group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Leisure Studies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Leukaemia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Leverhulme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Lhasa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Library Research Coalition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Lifelong Learning UK (LLUK)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Lifescan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Linguistics Association of Great Britain (LAGB)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Linnean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Society in London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Lister Institute of Preventive Medicine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Little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Liverpool Royal Philharmonic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Lloyds TSB Bank plc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Local Government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Location and Timing Knowledge Transfer Network</w:t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t xml:space="preserve"> </w:t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38" name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25" name="Picture 39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39" name="Picture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26" name="Picture 40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40" name="Pictur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27" name="Picture 41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41" name="Pictur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28" name="Picture 42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66" name="Picture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39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67" name="Picture 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Picture 40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68" name="Picture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 41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28575" cy="47625"/>
                  <wp:effectExtent l="0" t="0" r="0" b="0"/>
                  <wp:wrapNone/>
                  <wp:docPr id="169" name="Picture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 42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Logica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London Development Agency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London Mathematical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London Remade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Lonza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Low Carbon Knowledge Transfer Network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Lucozade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Sports Science Academy GSK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Ludwig Institute for Cancer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Macmillan Cancer Relief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Macro Group UK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Making Music (the society representing amateur music making in the UK</w:t>
            </w:r>
            <w:r w:rsidR="00635E48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Mammal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Management and Enterprise NTO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Management Consultancies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Manufacturing Technologies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Marie Curie Cancer Care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Marine Biological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Marine Institute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Maritime and Coastguard Agency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Marketing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Marks and Spencer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Marx and Philosophy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Mason Medical Research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Material Science-based Archaeology Group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Materials Knowledge Transfer Network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635E48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Mathematical Association</w:t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t xml:space="preserve"> </w:t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0"/>
                  <wp:effectExtent l="0" t="0" r="0" b="0"/>
                  <wp:wrapNone/>
                  <wp:docPr id="170" name="Picture 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Picture 43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0"/>
                  <wp:effectExtent l="0" t="0" r="0" b="0"/>
                  <wp:wrapNone/>
                  <wp:docPr id="171" name="Picture 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Picture 44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0"/>
                  <wp:effectExtent l="0" t="0" r="0" b="0"/>
                  <wp:wrapNone/>
                  <wp:docPr id="225" name="Picture 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Picture 99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0"/>
                  <wp:effectExtent l="0" t="0" r="0" b="0"/>
                  <wp:wrapNone/>
                  <wp:docPr id="226" name="Picture 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Picture 100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Mazda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Media Communication &amp; Cultural Studies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Medical and Dental Defence Union of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Medical Foundation for the Care of Victims of Torture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Medical Research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Medical Research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Medical Research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Medical Schools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Medicines and Healthcare Products Regulatory Agency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Medieval Pottery Research Group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Medieval Settlement Research Group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Meggitt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Mencap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Meningitis Research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Meningitis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Mental Health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Merck, Sharp and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Dohme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Mercury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Merial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Messier-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Dowty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Metcom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Meteorological Office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MI5 (Security Service)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Migraine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Mind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Mineralogical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Ministry of Defence (MoD)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Ministry of Justice (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MoJ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Misys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Modern Built Environment Knowledge Transfer Network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Modern Humanities Research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Modern Universities Research Group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Molecular Graphics and Modelling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Motor Neurone Disease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Motorola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Mott Macdonald UK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Multiple Sclerosis Society of Great Britain and Northern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Mundipharma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Muscular Dystrophy Campaign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Museum of Domestic Design and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Archit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Museums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Museums Galleries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Museums Galleries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Museums, Libraries and Archives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Music for Youth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Muslim Council of Britain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Myasthenia Gravis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Nacro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NAME (National Society of Music Educators)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Nanotechnology Knowledge Transfer Network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and International Consultancy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Archives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Archives of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Assembly for Wales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National Association for Colitis &amp;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Crohn's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Disease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Association for Fine Art Education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Association for Higher Education in the Moving Image (NAHEMI)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Association for Language Development in the Curriculum (NALDIC)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Association for Music in Higher Education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Association for Primary Care Educators (NAPCE)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Association for Primary Education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Association for the Teaching of English (NATE)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23DE9">
              <w:rPr>
                <w:rFonts w:ascii="Arial" w:eastAsia="Times New Roman" w:hAnsi="Arial" w:cs="Arial"/>
                <w:color w:val="000000"/>
                <w:lang w:eastAsia="en-GB"/>
              </w:rPr>
              <w:t>National Association of Advisers in Computer Education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23DE9">
              <w:rPr>
                <w:rFonts w:ascii="Arial" w:eastAsia="Times New Roman" w:hAnsi="Arial" w:cs="Arial"/>
                <w:color w:val="000000"/>
                <w:lang w:eastAsia="en-GB"/>
              </w:rPr>
              <w:t>National Association of Ceramics in HE (NACHE)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 xml:space="preserve">National Association of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Headteachers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23DE9">
              <w:rPr>
                <w:rFonts w:ascii="Arial" w:eastAsia="Times New Roman" w:hAnsi="Arial" w:cs="Arial"/>
                <w:color w:val="000000"/>
                <w:lang w:eastAsia="en-GB"/>
              </w:rPr>
              <w:t>National Association of Schoolmasters and Union of Women Teachers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Association of Writers in Education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23DE9">
              <w:rPr>
                <w:rFonts w:ascii="Arial" w:eastAsia="Times New Roman" w:hAnsi="Arial" w:cs="Arial"/>
                <w:color w:val="000000"/>
                <w:lang w:eastAsia="en-GB"/>
              </w:rPr>
              <w:t xml:space="preserve">National Association of Writers in Education (NAWE)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Botanic Garden of Wales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Cancer Research Institute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Childbirth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Children's Bureau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Co-ordinating Centre for Health Technology Assessment (NCCHTA)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National Coordinating Centre for Public Engagement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Co-ordinating Centre for Research Capacity Development (NCCRCD)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Council for Drama Training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Council for Palliative Care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Council for Voluntary Organisations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Eczema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Educational Research Forum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Eisteddfod of Wales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Endometriosis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Endowment for Science Technology and the Arts (NESTA)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Engineering Laboratory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Eye Research Centre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Family and Parenting Institute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Farmers' Union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Gallery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Grid plc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Health Service (NHS) Executive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Heart Research Fund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Housing Federation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Institute for Academic Anaesthesia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Institute for Academic Anaesthesia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Institute for Adult and Continuing Education (NIACE)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Institute for Biological Standards and Control (NIBSC)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Institute for Clinical Excellence (NICE)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Institute for Health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National Institute for Social Care and Health Research (formerly the Clinical Research Collaboration  Wales)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Institute of Medical Herbalists (NIMH)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National Institute of Standards and Technology (NIST)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Liaison Group for Higher Education in Tourism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Library of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Maritime Museum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Museum of Science and Industry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Museums and Galleries of Wales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Museums Liverpool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National Museums Northern Ireland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Museums of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Museums Wales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Nuclear Laboratory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Offender Management Service (NOMS)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Osteoporosis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Patient Safety Agency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National Physical Laboratory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Physical Laboratory (NPL)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Policing Improvement Agency (NPIA)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Portrait Gallery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Postgraduate Committee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Preservation Office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Research and Development Centre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Semiconductor (UK) Limited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Society for Education in Art and Design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Society on Archives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Theatre for Wales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Trust for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National Union of Teachers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Natural England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Natural Environment Research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Natural History Museum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Nautical Archaeology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NCERCC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NCR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NDS Group Ltd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Neolithic Studies Group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Network Rail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Neuroanaesthesia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Neuro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>-Disability Research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Neurofibromatosis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New Economics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Newage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International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Newcomen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Newton’s Apple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NG Bailey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NHS Education for Scotland (NES)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NHS Executive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23DE9">
              <w:rPr>
                <w:rFonts w:ascii="Arial" w:eastAsia="Times New Roman" w:hAnsi="Arial" w:cs="Arial"/>
                <w:color w:val="000000"/>
                <w:lang w:eastAsia="en-GB"/>
              </w:rPr>
              <w:t>NHS Health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NHS Quality Improvement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NIHR Evaluation, Trials and Studies Co-ordinating Centre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Nissan Motor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NiTech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Solutions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Nokia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Nordic History Group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Norsk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Hydro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lang w:eastAsia="en-GB"/>
              </w:rPr>
              <w:t>Nortel Networks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North American Primary Care Research Group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North West Cancer Research Fund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North West Regional Development Agency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North West Science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North West Water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Northern Ireland Chest, Heart and Stroke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Northern Ireland Department of Culture, Arts and Leisure (DCAL)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Northern Ireland Leukaemia Research Fund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635E48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Northern Ireland Practice and Education Council (NIPEC)</w:t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38100</wp:posOffset>
                  </wp:positionV>
                  <wp:extent cx="9525" cy="0"/>
                  <wp:effectExtent l="0" t="0" r="0" b="0"/>
                  <wp:wrapNone/>
                  <wp:docPr id="60" name="Picture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7" name="Picture 61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38100</wp:posOffset>
                  </wp:positionV>
                  <wp:extent cx="9525" cy="0"/>
                  <wp:effectExtent l="0" t="0" r="0" b="0"/>
                  <wp:wrapNone/>
                  <wp:docPr id="61" name="Picture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8" name="Picture 62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38100</wp:posOffset>
                  </wp:positionV>
                  <wp:extent cx="9525" cy="0"/>
                  <wp:effectExtent l="0" t="0" r="0" b="0"/>
                  <wp:wrapNone/>
                  <wp:docPr id="62" name="Picture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9" name="Picture 63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38100</wp:posOffset>
                  </wp:positionV>
                  <wp:extent cx="9525" cy="0"/>
                  <wp:effectExtent l="0" t="0" r="0" b="0"/>
                  <wp:wrapNone/>
                  <wp:docPr id="63" name="Picture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50" name="Picture 64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Northern Ireland Statistics &amp; Research Agency (NISRA)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Nottingham Contemporary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Novartis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Novello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Novo Nordisk UK Research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NSPCC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Nuclear Decommissioning Authority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Nuclear Physics European Collaboration Committee (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NuPECC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Nuffield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Nuffield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Nursing and Midwifery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635E48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Nutrition Society</w:t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t xml:space="preserve"> </w:t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9525" cy="0"/>
                  <wp:effectExtent l="0" t="0" r="0" b="0"/>
                  <wp:wrapNone/>
                  <wp:docPr id="172" name="Picture 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Picture 45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9525" cy="0"/>
                  <wp:effectExtent l="0" t="0" r="0" b="0"/>
                  <wp:wrapNone/>
                  <wp:docPr id="173" name="Picture 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 46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9525" cy="0"/>
                  <wp:effectExtent l="0" t="0" r="0" b="0"/>
                  <wp:wrapNone/>
                  <wp:docPr id="174" name="Picture 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 47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9525" cy="0"/>
                  <wp:effectExtent l="0" t="0" r="0" b="0"/>
                  <wp:wrapNone/>
                  <wp:docPr id="175" name="Picture 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Picture 48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9525" cy="0"/>
                  <wp:effectExtent l="0" t="0" r="0" b="0"/>
                  <wp:wrapNone/>
                  <wp:docPr id="176" name="Picture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 49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9525" cy="0"/>
                  <wp:effectExtent l="0" t="0" r="0" b="0"/>
                  <wp:wrapNone/>
                  <wp:docPr id="177" name="Picture 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Picture 50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9525" cy="0"/>
                  <wp:effectExtent l="0" t="0" r="0" b="0"/>
                  <wp:wrapNone/>
                  <wp:docPr id="178" name="Picture 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51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9525" cy="0"/>
                  <wp:effectExtent l="0" t="0" r="0" b="0"/>
                  <wp:wrapNone/>
                  <wp:docPr id="179" name="Picture 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Picture 52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9525" cy="0"/>
                  <wp:effectExtent l="0" t="0" r="0" b="0"/>
                  <wp:wrapNone/>
                  <wp:docPr id="180" name="Picture 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Picture 53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9525" cy="0"/>
                  <wp:effectExtent l="0" t="0" r="0" b="0"/>
                  <wp:wrapNone/>
                  <wp:docPr id="181" name="Picture 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 54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Obstetric Anaesthetists'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Ofcom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Office for Disability Issues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Office for National Statistics (ONS)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Office for Standards in Education (OFSTED)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Office of Communications (OFCOM)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Office of Fair Trading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Office of Gas and Electricity Markets (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Ofgem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Office of Government Commerce (OGC)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Office of Health Economics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Office of Life Science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Office of Public Sector Information (OPSI)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Office of Rail Regulation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Office of the Chief Scientific Adviser, Scotland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Office of the Government Chief Social Researcher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Office of the Qualifications and Examinations Regulator (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Ofqual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Office of the Third Sector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Office of Water Services (OFWAT)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Ofqual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Northern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Old Mutual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One North East Regional Development Agency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Operational Research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Oracle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Oral History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Ordnance Survey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Organisation for Economic Cooperation and Development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Organon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Laboratories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Overseas Development Institute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Oxfam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Oxford Instruments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Pace Micro Technology (now Pace)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Palaeontological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Palliative Care Research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Parkinson's Disease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Pasold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Research Fund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Past and Present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Pathological Society for Great Britain and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Pearson Education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Penguin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Pera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(Innovation and business support organisation)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Perkins Engines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Petroleum Exploration Society of Great Britain (PESGB)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Pfizer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Pharmaceutical Society of Northern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Pharmacy heads of school committee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Philips Research Labs Plc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Philological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Philosophy of Education Society of Great Britain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Photonics &amp; Plastic Electronics Knowledge Transfer Network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Physical Education Association (UK)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Physiological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Pilkington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PLACE The Architecture and Built Environment Centre For Northern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Planning Inspectorate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Planning Officers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Plant Life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Poetics and Linguistics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Political Studies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Post Keynesian Economics Study Group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PowerGen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Plc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PPP Healthcare Medical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PraxisUnico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Prehistoric Ceramics Research Group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Prehistoric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Primary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Biliary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Cirrhosis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Primary Immunodeficiency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Primate Society of Great Britain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Prince of Wales Foundation for Integrated Health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Proctor and Gamble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Professional Council for Religious Education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Professors and Heads of Electrical Engineering (PHEE)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Progressive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Supranuclear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Palsy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Prostate Cancer Charity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Proudman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Oceanographic Laboratory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Psoriasis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Public Administration Committee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Public Record Office of Northern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Publishers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QinetiQ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Qualifications and Curriculum Development Agency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Quality Meat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Quaternary Research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Randox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Laboratories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Rape Crisis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Reckitt Benckiser Group plc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Records Management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Reed Elsevier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Refugee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Regional Co-ordination Unit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Regional Science Association International: British and Irish Section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Regional Science Association International: European Section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Regional Studies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Regulatory Impact Unit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Remedi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Remote Sensing and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Photogrammetry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Renal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Renovo plc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635E48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Research &amp; Consultancy in Water, Waste and the Environment (WRC plc)</w:t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9525" cy="0"/>
                  <wp:effectExtent l="0" t="0" r="0" b="0"/>
                  <wp:wrapNone/>
                  <wp:docPr id="182" name="Picture 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Picture 55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9525" cy="0"/>
                  <wp:effectExtent l="0" t="0" r="0" b="0"/>
                  <wp:wrapNone/>
                  <wp:docPr id="183" name="Picture 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Picture 56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9525" cy="0"/>
                  <wp:effectExtent l="0" t="0" r="0" b="0"/>
                  <wp:wrapNone/>
                  <wp:docPr id="184" name="Picture 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57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9525" cy="0"/>
                  <wp:effectExtent l="0" t="0" r="0" b="0"/>
                  <wp:wrapNone/>
                  <wp:docPr id="185" name="Picture 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Picture 58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Research and Development Office for HPSS in NI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Research and Practice in Adult Literacy (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RaPAL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Research Council for Complimentary Medicine (RCCM)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Research Councils UK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Research in Motion UK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Restoration of Appearance and Function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Ricardo UK plc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Rio Tinto Mining &amp; Exploration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RLUK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23DE9">
              <w:rPr>
                <w:rFonts w:ascii="Arial" w:eastAsia="Times New Roman" w:hAnsi="Arial" w:cs="Arial"/>
                <w:color w:val="000000"/>
                <w:lang w:eastAsia="en-GB"/>
              </w:rPr>
              <w:t>RMJM Architects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23DE9">
              <w:rPr>
                <w:rFonts w:ascii="Arial" w:eastAsia="Times New Roman" w:hAnsi="Arial" w:cs="Arial"/>
                <w:color w:val="000000"/>
                <w:lang w:eastAsia="en-GB"/>
              </w:rPr>
              <w:t>Roche Products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23DE9">
              <w:rPr>
                <w:rFonts w:ascii="Arial" w:eastAsia="Times New Roman" w:hAnsi="Arial" w:cs="Arial"/>
                <w:color w:val="000000"/>
                <w:lang w:eastAsia="en-GB"/>
              </w:rPr>
              <w:t>Rockefeller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Rolls-Royce plc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Roman Finds Group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Routledge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>/Taylor &amp; Francis (publisher)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Rover Group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&amp; Sun Alliance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Academy of Arts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Academy of Engineering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Aeronautical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Royal African Society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Agricultural Society for England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Anthropological Institute of Great Britain and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Archaeological Institute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Asiatic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Astronomical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Bank of Scotland Group plc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Botanic Gardens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British Society of Sculptures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College of Anaesthetists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Royal College of General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Practioners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College of Midwives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College of Nursing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College of Obstetricians and Gynaecologists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College of Ophthalmologists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College of Paediatrics and Child Health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College of Pathologists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College of Physicians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College of Physicians and Surgeons of Glasgow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College of Physicians of Edinburgh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College of Psychiatrists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College of Radiologists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College of Speech and Language Therapists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Royal College of Surgeons of Edinburgh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College of Surgeons of England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College of Veterinary Surgeons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Commission for Ancient and Historic Monuments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Commission for Environmental Pollution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Commission on the Ancient &amp; Historical Monuments of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Commission on the Ancient and Historic Monuments of Wales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Economics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Entomological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Royal Geographical Society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Historical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Horticultural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Incorporation of Architects in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Institute for International Affairs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Institute of Architects in Scotland (RIAS)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Institute of British Architects (RIBA)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Institute of Chartered Surveyors (RICS)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Institute of Navigation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Institute of Philosophy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Institution of Great Britain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Irish Academy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Literary Fund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Meteorological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Royal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Microscopical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Musical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National Institute for Blind People (RNIB)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National Institute for Deaf People (RNID)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Opera House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Royal Pharmaceutical Society of Great Britain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Philharmonic Orchestra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Scottish Academy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Scottish Geographical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Society for the Encouragement of Arts, Manufacture and Commerce (RSA)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Society for the Protection of Birds (RSPB)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Society for the Public Health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Society of Architects in Wales (RSAW)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Society of Chemistry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Society of Edinburgh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Society of Literature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Society of Medicine (RSM)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Society of Painter-Printmakers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Society of Tropical Medicine and Hygiene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Society of Ulster Architects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Statistical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Town Planning Institute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Royal Ulster Academy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Royal Welsh Agricultural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RP Fighting Blindness (formerly British Retinitis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Pigmentosa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Society)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RSPB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Rural and Environmental Research and Analysis Directorate (RERAD)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Rutherford Appleton Lab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RWE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npower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plc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SACRO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SAE International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Sage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Saltire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Samsung Electronics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635E48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Sasol UK Ltd</w:t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t xml:space="preserve"> </w:t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8575" cy="171450"/>
                  <wp:effectExtent l="0" t="0" r="0" b="0"/>
                  <wp:wrapNone/>
                  <wp:docPr id="58" name="Picture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5" name="Picture 59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5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8575" cy="171450"/>
                  <wp:effectExtent l="0" t="0" r="0" b="0"/>
                  <wp:wrapNone/>
                  <wp:docPr id="59" name="Picture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6" name="Picture 60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5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8575" cy="171450"/>
                  <wp:effectExtent l="0" t="0" r="0" b="0"/>
                  <wp:wrapNone/>
                  <wp:docPr id="186" name="Picture 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59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5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28575" cy="171450"/>
                  <wp:effectExtent l="0" t="0" r="0" b="0"/>
                  <wp:wrapNone/>
                  <wp:docPr id="187" name="Picture 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Picture 60" descr="nojavascript&amp;W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5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Save British Science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Save the Children Fund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SCI Entertainment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SciDev.Net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Science and Technology Facilities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Science and Technology Facilities Council (STFC)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Science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Science Media Centre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Science Museum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Scientists for Labour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SCONUL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Arts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Association for Marine Science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Association of Teachers in History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Cardiac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Collaboration for Research and Policy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Committee of Professors of English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Community Safety Network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Consortium for Learning Disabilities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Council for Development and Industry (SCDI)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Dermatological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Scottish Diabetes Research Network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Economics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Educational Research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Enterprise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Environment Protection Agency (SEPA)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Executive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Scottish Forest Industries Cluster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Forestry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Scottish Government Health Directorates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Group of Professors and Heads of Departments of Psychology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Historical Review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Hospital Endowments Research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Intercollegiate Guidelines Network (SIGN)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Library &amp; Information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Microbiology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Natural Heritage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Opera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Optoelectronics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Partnership for Palliative Care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Scottish Philosophical Association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Principals of Art Colleges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Prison Service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Scottish Qualifications Authority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School of Primary Care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Science Advisory Committee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Screen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Social Services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Scottish Society for Experimental Medicine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Stem Cell Network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Water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Scottish Women’s Aid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Sector Skills Development Agency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SELEX Sensors and Airborne Systems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Sensors and Instrumentation Knowledge Transfer Network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Sensors for Water Interest Group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Serco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Serious Fraud Office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Serious Organised Crime Agency (SOCA)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Severn Trent Water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Shell International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Shelter for England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Shelter for Scotland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Shelter Wales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Shire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Siemens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Sir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Alister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Hardy Foundation for Ocean Science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Sira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Skillset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SkyePharma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Smith &amp; Nephew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Smith Institute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Smiths Aerospace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Social and Community Planning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Social Care Institute for Excellence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Social Exclusion Task Force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Social History Society of the UK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Social Policy Association (SPA)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Social Research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Social Work Research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Societas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Celto-Slavica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Societe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Internationale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d'Ethnologie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et Folklore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Academic Primary Care (SAPC)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Applied Microbiology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Applied Philosophy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Society for Cardiothoracic Surgery of Great Britain and Ireland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Society for Cardiovascular Magnetic Resonance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Caribbean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Church Archaeology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Society for Cinema and Media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Dance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Education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Education, Music and Psychology Research (SEMPRE)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Educational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Society for Endocrinology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European Philosophy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Experimental Biology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Free Radical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French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History of Astronomy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History of Natural History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Society for Industrial and Applied Mathematics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Information Display (SID)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Italian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Latin American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Medieval Archaeology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Music Analysis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Musicology in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Neuroscience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Old Testament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Post Medieval Archaeology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Psychotherapy 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Renaissance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Reproduction and Fertility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Research in Rehabilitation/British Society of Rehabilitation Medicine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Research into Higher Education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Social Medicine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the Advancement of Management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Society for the History of Technology (SHOT)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the Promotion of Byzantine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the Promotion of Hellenic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the Promotion of Roman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the Social History of Medicine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the Study of Addiction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the Study of Artificial Intelligence and the Simulation of Behaviour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the Study of Christian Ethics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the Study of Human Biology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the Study of Labour History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the Study of Theology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Underwater Technology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for Women in Philosophy (UK)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of Academic Primary Care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of Academic Surgeons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of Antiquaries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of Antiquaries of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of Architectural Historians of Great Britain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of Archivists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Society of Automobile Engineers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of Biology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of Biology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of British Theatre Designers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of Chemical Industry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of Chief Librarians in England and Wales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of Chiropodists and Podiatrists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of Colourists and Dyers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Society of Co-operative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of Environment Toxicology and Chemistry (SETAC)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of General Microbiology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of Legal Scholars (SLS)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of Petroleum Engineers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Society of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Protozoologists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Society of Radiographers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Society of Vascular Anaesthetists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Socio-Legal Studies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Sociological Association of Ireland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Soil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Sony Computer Entertainment Europe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Søren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Kierkegaard Society of the UK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Sotherby's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Sound and Music (the UK contemporary music network),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South Bank Centre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South East of England Development Agency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South West of England Regional Development Agency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Specialised Organic Chemicals Sector Association (SOCSA)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Spectris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Spirent Communications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Sport Aiding Medical Research for Kids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Sport and Physical Education Network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Sports England (Sports Council)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SportsCoach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UK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St Peter's Trust for Kidney, Bladder &amp; Prostate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Staff and Educational Development Association (SEDA)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Stainer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&amp; Bell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Standing Committee for Research in Educational Leadership and Management (SCRELM)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Standing Committee for the Education and Training of Teachers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Standing Committee of Heads of Landscape Architecture Schools (SCHOLA)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Standing Committee of University Professors and Heads of Archaeology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Standing Committee on Modern Greek in the Universities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Standing Conference for Consumer Studies (SCCS)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Standing Conference for Leisure, Recreation and Sport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Standing Conference for Research into Education Leadership and Management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Standing Conference of Archaeological Unit Managers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Standing Conference of Arts and Social Sciences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Standing Conference of Astronomy Professors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Standing Conference of Chemical Engineering Professors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Standing Conference of Directors of Centres &amp; Institutes of Latin American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Standing Conference of Heads of European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Standing Conference of Heads of Schools of Architecture (SCHOSA)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Standing Conference of National and University Libraries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Standing Conference of Physics Professors (SCPP)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Standing Conference of Professors and Heads of Chemical Engineering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Standing Conference of University Drama Departments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Standing Conference on Dance in Higher Education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Standing Conference on Organizational Symbolism and Corporate Culture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Standing Conference on Studies in Education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Standing Conference on University Teaching and Research in the Education of Adults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Steel Construction Institute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STMicroelectronics R&amp;D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Strategic Management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Stroke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Study Group for Roman Pottery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Subject Committee for Archaeology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Sustainable Development Commission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Symbian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Syngenta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Syntaxin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TaPRA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(Theatre and Performance Research Association)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Tate &amp; Lyle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Tate Galleries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Tate Modern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Taylor Woodrow Technologies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TB Alert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Teacher Training Agency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Technology Strategy Board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Telefónica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O2 Europe plc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Tenant Services Authority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Tenovus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Tesco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Thales UK (Thales Division Aerospace + Thales Research &amp; Technology (UK))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Thames Water Utilities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Academy of Medical Educators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Academy of Medical Royal Colleges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The Academy of Nursing Midwifery and Health Visiting Research.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Academy of Pharmaceutical Sciences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The Actuarial Profession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The Advanced Institute of Management (AIM)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Agriculture and Horticulture Development Board (AHDB)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The American Political Science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Anthony Nolan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Association for PE - Association for Physical Education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Association of Business Schools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the Association of Media Practice Educators (AMPE)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Association of Professional Music Therapists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Association of Regional Observatories (ARO)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The Association of Tourism in Higher Education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Australasian Society for Computers in Learning in Tertiary Education (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ascilite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),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British Association of Art Therapists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The British Association of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Dramatherapy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British Muslim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British Psychoanalytic Council (BPC)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Burdett Trust for Nursing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Catholic Trust for England and Wales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Charterhouse Group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The College of Optometrists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Combustion Institute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Core Cities group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Costume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The Design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Drawing Room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Econometric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Egypt Exploration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European Consortium for Political Research (ECPR)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635E48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European Report on Development Network</w:t>
            </w:r>
            <w:r w:rsidRPr="00123DE9">
              <w:rPr>
                <w:rFonts w:ascii="Arial" w:eastAsia="Times New Roman" w:hAnsi="Arial" w:cs="Arial"/>
                <w:noProof/>
                <w:lang w:eastAsia="en-GB"/>
              </w:rPr>
              <w:t xml:space="preserve"> </w:t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0"/>
                  <wp:effectExtent l="0" t="0" r="0" b="0"/>
                  <wp:wrapNone/>
                  <wp:docPr id="188" name="Picture 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61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0"/>
                  <wp:effectExtent l="0" t="0" r="0" b="0"/>
                  <wp:wrapNone/>
                  <wp:docPr id="189" name="Picture 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Picture 62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0"/>
                  <wp:effectExtent l="0" t="0" r="0" b="0"/>
                  <wp:wrapNone/>
                  <wp:docPr id="190" name="Picture 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Picture 63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3DE9" w:rsidRPr="00123DE9"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9525" cy="0"/>
                  <wp:effectExtent l="0" t="0" r="0" b="0"/>
                  <wp:wrapNone/>
                  <wp:docPr id="191" name="Picture 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 64" descr="pphlog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Health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Howard League for Penal Reform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The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Institue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of British Geographers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Institution of Engineering Designers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Institution of Mechanical Engineers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Inter Faith Network for the UK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The International Studies Association (ISA)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Kay Kendall Leukaemia Fund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The Muslim Institute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National Housing and Planning Advice Unit (NHPAU)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National Microelectronics Institute (NMI)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National Probation Service for England and Wales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The National Teachers research Panel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Potato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Prison Reform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Royal Botanic Gardens, Edinburgh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Royal Literary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Runnymede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The Sloan Consortium (Sloan-C)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Society for Experimental Biology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Society of Authors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The Stop TB Partnership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 UK Resource Centre for Women in Science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THEOS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Thomas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Pocklington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Thomas Swan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Thomson Reuters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lang w:eastAsia="en-GB"/>
              </w:rPr>
              <w:t>TIGA (The Independent Game Developers’ Association)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Timber Research and Development Agency (TRADA)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Tissue and Cell Engineering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T-Mobile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Tomkins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Tommy's The Baby Charity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Toshiba of Europe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Tourism Knowledge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Tourism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Town and Country Planning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Training and Development Agency for Schools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Translators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Transport Planning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Transport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Tritone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Partnership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Tropical Agricultural Association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TRW Automotive Technical Centre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TTP Communications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Tuberous Sclerosis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TWI Ltd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Tyneside Leukaemia Research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Ufi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Limited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 Genetic Testing Network (UKGTN)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Academy for Information Systems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Academy of Pharmaceutical Sciences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Arts and Design Institutions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Association for Buddhist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Association for Publishing Education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Association of Cancer Registries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Automatic Control Council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Border Agency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UK Centre for the Advancement of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Interprofessional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Education (CAIPE)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Clinical Research Collaboration (UKCRC)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Cognitive Linguistics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Collaborative on Development Sciences (UKCDS)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Commission for Employment and Skills (UKCES)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Computing Research Committee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Council for Graduate Education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Council for Psychotherapy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Council of Area Studies Association (UKCASA)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Deans of Science Committee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Development Studies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Diabetes Research Network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Heads of Materials Departments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Kant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Literacy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National Collaboration on Ageing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Offshore Operators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Public Health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Society for Investment Professionals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Sport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UK Systems Society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Trade and Investment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UK Water Industry Research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ukadia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UKARF (UK Age Research Forum)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Ulster Cancer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Ulster Museum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Unilever plc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Union Radio-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Scientifique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Internationale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(URSI)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United Kingdom Deans of Science (UKDS)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United Nations Children Fund (UNICEF)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United Nations Educational, Scientific and Cultural Organisation (UNESCO)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United Response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United States Agency for International Development (USAID)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United Utilities Water plc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Universities' Association for Lifelong Learning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Universities Council for the Education of Teachers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Universities Scotland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Universities Transport Study Group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Universities UK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University and College Union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University Association for Contemporary European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University College Union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University Council of General and Applied Linguistics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University Council of Modern Languages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UPM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Kymmene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Urban Design Alliance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Urban Design Group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Veolia Water UK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Veterinary Laboratories Agency (VLA)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Veterinary Medicines Directorate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Victoria and Albert Museum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Viking Society for Northern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Vision 2020 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auto" w:fill="auto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Visteon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Visual Arts and Galleries Association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VITAE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Vodafone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Volunteering England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Volvo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 M Engineering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Waitrose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 xml:space="preserve">Wales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Cyngor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Cymru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Wales Office of Research and Development for Health and Social Care (WORD)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Waste Resources Action Programme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WaterAid</w:t>
            </w:r>
            <w:proofErr w:type="spellEnd"/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Wellbeing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WellChild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Wellcome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Welsh Academy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Welsh Assembly Government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Welsh Assembly Government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Welsh Assembly Government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Welsh Assembly Government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Welsh Assembly Government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Welsh Assembly Government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Welsh Language Board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Welsh National Opera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Wessex Medical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Wessex Water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Westland Helicopters Ltd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White Cube in London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Wiley-Blackwell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William Harvey Research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Windsor Leadership Trust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Wolfson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Women in German Studies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Women Law Professors Network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Women's History Network UK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lastRenderedPageBreak/>
              <w:t>Women's National Commission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Work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World Association for Christian Communication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World Bank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123DE9">
              <w:rPr>
                <w:rFonts w:ascii="Arial" w:eastAsia="Times New Roman" w:hAnsi="Arial" w:cs="Arial"/>
                <w:bCs/>
                <w:iCs/>
                <w:lang w:eastAsia="en-GB"/>
              </w:rPr>
              <w:t>World Food Programme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World Health Organisation (Regional Office for Europe)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World Health Organisation HQ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World Innovation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World Leisure Organization Commission on Tourism and Leisure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World Wildlife Fund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XML UK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Yorkshire Cancer Research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Yorkshire Forward Regional Development Agency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Yorkshire Water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Young Foundation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Youth Justice Board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123DE9">
              <w:rPr>
                <w:rFonts w:ascii="Arial" w:eastAsia="Times New Roman" w:hAnsi="Arial" w:cs="Arial"/>
                <w:lang w:eastAsia="en-GB"/>
              </w:rPr>
              <w:t>Zoeftig</w:t>
            </w:r>
            <w:proofErr w:type="spellEnd"/>
            <w:r w:rsidRPr="00123DE9">
              <w:rPr>
                <w:rFonts w:ascii="Arial" w:eastAsia="Times New Roman" w:hAnsi="Arial" w:cs="Arial"/>
                <w:lang w:eastAsia="en-GB"/>
              </w:rPr>
              <w:t xml:space="preserve"> Limited</w:t>
            </w:r>
          </w:p>
        </w:tc>
      </w:tr>
      <w:tr w:rsidR="00123DE9" w:rsidRPr="00123DE9" w:rsidTr="00123DE9">
        <w:trPr>
          <w:trHeight w:val="272"/>
        </w:trPr>
        <w:tc>
          <w:tcPr>
            <w:tcW w:w="9370" w:type="dxa"/>
            <w:shd w:val="clear" w:color="000000" w:fill="FFFFFF"/>
            <w:noWrap/>
            <w:vAlign w:val="center"/>
            <w:hideMark/>
          </w:tcPr>
          <w:p w:rsidR="00123DE9" w:rsidRPr="00123DE9" w:rsidRDefault="00123DE9" w:rsidP="00123DE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23DE9">
              <w:rPr>
                <w:rFonts w:ascii="Arial" w:eastAsia="Times New Roman" w:hAnsi="Arial" w:cs="Arial"/>
                <w:lang w:eastAsia="en-GB"/>
              </w:rPr>
              <w:t>Zoological Society of London</w:t>
            </w:r>
          </w:p>
        </w:tc>
      </w:tr>
    </w:tbl>
    <w:p w:rsidR="00A5020B" w:rsidRDefault="00A5020B"/>
    <w:sectPr w:rsidR="00A5020B" w:rsidSect="00123DE9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A7A" w:rsidRDefault="007E7A7A" w:rsidP="00123DE9">
      <w:pPr>
        <w:spacing w:after="0" w:line="240" w:lineRule="auto"/>
      </w:pPr>
      <w:r>
        <w:separator/>
      </w:r>
    </w:p>
  </w:endnote>
  <w:endnote w:type="continuationSeparator" w:id="0">
    <w:p w:rsidR="007E7A7A" w:rsidRDefault="007E7A7A" w:rsidP="0012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A7A" w:rsidRDefault="007E7A7A" w:rsidP="00123DE9">
      <w:pPr>
        <w:spacing w:after="0" w:line="240" w:lineRule="auto"/>
      </w:pPr>
      <w:r>
        <w:separator/>
      </w:r>
    </w:p>
  </w:footnote>
  <w:footnote w:type="continuationSeparator" w:id="0">
    <w:p w:rsidR="007E7A7A" w:rsidRDefault="007E7A7A" w:rsidP="00123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DE9" w:rsidRDefault="00123DE9" w:rsidP="00123DE9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1819275" cy="42862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DE9"/>
    <w:rsid w:val="00123DE9"/>
    <w:rsid w:val="00254CB0"/>
    <w:rsid w:val="00472624"/>
    <w:rsid w:val="00635E48"/>
    <w:rsid w:val="007E7A7A"/>
    <w:rsid w:val="00A5020B"/>
    <w:rsid w:val="00C23207"/>
    <w:rsid w:val="00E7385A"/>
    <w:rsid w:val="00F52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2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23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3DE9"/>
  </w:style>
  <w:style w:type="paragraph" w:styleId="Footer">
    <w:name w:val="footer"/>
    <w:basedOn w:val="Normal"/>
    <w:link w:val="FooterChar"/>
    <w:uiPriority w:val="99"/>
    <w:semiHidden/>
    <w:unhideWhenUsed/>
    <w:rsid w:val="00123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3DE9"/>
  </w:style>
  <w:style w:type="paragraph" w:styleId="BalloonText">
    <w:name w:val="Balloon Text"/>
    <w:basedOn w:val="Normal"/>
    <w:link w:val="BalloonTextChar"/>
    <w:uiPriority w:val="99"/>
    <w:semiHidden/>
    <w:unhideWhenUsed/>
    <w:rsid w:val="00123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Department_for_Innovation,_Universities_and_Skills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en.wikipedia.org/wiki/Department_for_Children,_Schools_and_Families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ECAAF2A63264EB06E7050B3171A91" ma:contentTypeVersion="13" ma:contentTypeDescription="Create a new document." ma:contentTypeScope="" ma:versionID="3c22e0154913249ed998ea02498556eb">
  <xsd:schema xmlns:xsd="http://www.w3.org/2001/XMLSchema" xmlns:xs="http://www.w3.org/2001/XMLSchema" xmlns:p="http://schemas.microsoft.com/office/2006/metadata/properties" xmlns:ns2="aed78c61-5844-440a-9cb6-4ecd98fd5432" xmlns:ns3="30599580-0397-4395-9d52-018854d34490" targetNamespace="http://schemas.microsoft.com/office/2006/metadata/properties" ma:root="true" ma:fieldsID="a6548ab4c7beaeeb904e2a2db443b39a" ns2:_="" ns3:_="">
    <xsd:import namespace="aed78c61-5844-440a-9cb6-4ecd98fd5432"/>
    <xsd:import namespace="30599580-0397-4395-9d52-018854d34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78c61-5844-440a-9cb6-4ecd98fd5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99580-0397-4395-9d52-018854d34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9280637-4353-47d8-bd71-a29373ec0779}" ma:internalName="TaxCatchAll" ma:showField="CatchAllData" ma:web="30599580-0397-4395-9d52-018854d34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599580-0397-4395-9d52-018854d34490" xsi:nil="true"/>
    <lcf76f155ced4ddcb4097134ff3c332f xmlns="aed78c61-5844-440a-9cb6-4ecd98fd54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804708-7CEF-467E-A62A-FE6D8C2AF41F}"/>
</file>

<file path=customXml/itemProps2.xml><?xml version="1.0" encoding="utf-8"?>
<ds:datastoreItem xmlns:ds="http://schemas.openxmlformats.org/officeDocument/2006/customXml" ds:itemID="{DD71D0E7-2E35-45EA-90FB-7D7EF8DA52C2}"/>
</file>

<file path=customXml/itemProps3.xml><?xml version="1.0" encoding="utf-8"?>
<ds:datastoreItem xmlns:ds="http://schemas.openxmlformats.org/officeDocument/2006/customXml" ds:itemID="{1CB66AE9-1042-459A-BBAB-DB187CD2AA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39</Pages>
  <Words>10209</Words>
  <Characters>58196</Characters>
  <Application>Microsoft Office Word</Application>
  <DocSecurity>0</DocSecurity>
  <Lines>484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HEFCE</Company>
  <LinksUpToDate>false</LinksUpToDate>
  <CharactersWithSpaces>68269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Dickinson</dc:creator>
  <cp:keywords/>
  <dc:description/>
  <cp:lastModifiedBy>Anna Dickinson</cp:lastModifiedBy>
  <cp:revision>1</cp:revision>
  <dcterms:created xsi:type="dcterms:W3CDTF">2012-10-02T10:10:00Z</dcterms:created>
  <dcterms:modified xsi:type="dcterms:W3CDTF">2012-10-02T10:23:00Z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0x010100789ECAAF2A63264EB06E7050B3171A91</vt:lpwstr>
  </property>
</Properties>
</file>